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943359375" w:line="325.9142875671387" w:lineRule="auto"/>
        <w:ind w:left="926.4686584472656" w:right="1107.6708984375"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COLLABORATIVE INTERNATIONAL INTERUNIVERSITY RESEARCH, INNOVATION AND DEVELOPMENT PROGRAM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943359375" w:line="325.9142875671387" w:lineRule="auto"/>
        <w:ind w:left="926.4686584472656" w:right="1107.6708984375" w:firstLine="0"/>
        <w:jc w:val="center"/>
        <w:rPr>
          <w:rFonts w:ascii="Roboto" w:cs="Roboto" w:eastAsia="Roboto" w:hAnsi="Roboto"/>
          <w:b w:val="1"/>
          <w:sz w:val="34"/>
          <w:szCs w:val="34"/>
        </w:rPr>
      </w:pPr>
      <w:r w:rsidDel="00000000" w:rsidR="00000000" w:rsidRPr="00000000">
        <w:rPr>
          <w:rFonts w:ascii="Roboto" w:cs="Roboto" w:eastAsia="Roboto" w:hAnsi="Roboto"/>
          <w:b w:val="1"/>
          <w:sz w:val="34"/>
          <w:szCs w:val="34"/>
          <w:rtl w:val="0"/>
        </w:rPr>
        <w:t xml:space="preserve">CIIRID - CONTINUITY 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943359375" w:line="325.9142875671387" w:lineRule="auto"/>
        <w:ind w:left="926.4686584472656" w:right="1107.6708984375"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Call for proposals</w:t>
      </w:r>
    </w:p>
    <w:p w:rsidR="00000000" w:rsidDel="00000000" w:rsidP="00000000" w:rsidRDefault="00000000" w:rsidRPr="00000000" w14:paraId="00000004">
      <w:pPr>
        <w:widowControl w:val="0"/>
        <w:spacing w:after="240"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5">
      <w:pPr>
        <w:widowControl w:val="0"/>
        <w:spacing w:after="240" w:line="240" w:lineRule="auto"/>
        <w:rPr>
          <w:rFonts w:ascii="Roboto" w:cs="Roboto" w:eastAsia="Roboto" w:hAnsi="Roboto"/>
          <w:b w:val="1"/>
        </w:rPr>
      </w:pPr>
      <w:r w:rsidDel="00000000" w:rsidR="00000000" w:rsidRPr="00000000">
        <w:rPr>
          <w:rFonts w:ascii="Roboto" w:cs="Roboto" w:eastAsia="Roboto" w:hAnsi="Roboto"/>
          <w:b w:val="1"/>
          <w:rtl w:val="0"/>
        </w:rPr>
        <w:t xml:space="preserve">Context</w:t>
        <w:br w:type="textWrapping"/>
      </w:r>
      <w:r w:rsidDel="00000000" w:rsidR="00000000" w:rsidRPr="00000000">
        <w:rPr>
          <w:rFonts w:ascii="Roboto" w:cs="Roboto" w:eastAsia="Roboto" w:hAnsi="Roboto"/>
          <w:rtl w:val="0"/>
        </w:rPr>
        <w:t xml:space="preserve">The Pontificia Universidad Católica de Valparaíso (PUCV) and Auckland University of Technology (AUT), primarily through the Faculty of Design and Creative Technologies, have established a long-term strategic alliance to promote joint efforts in research, innovation, and technological development (R+I+D). The </w:t>
      </w:r>
      <w:r w:rsidDel="00000000" w:rsidR="00000000" w:rsidRPr="00000000">
        <w:rPr>
          <w:rFonts w:ascii="Roboto" w:cs="Roboto" w:eastAsia="Roboto" w:hAnsi="Roboto"/>
          <w:b w:val="1"/>
          <w:rtl w:val="0"/>
        </w:rPr>
        <w:t xml:space="preserve">CIIRID-Continuity project</w:t>
      </w:r>
      <w:r w:rsidDel="00000000" w:rsidR="00000000" w:rsidRPr="00000000">
        <w:rPr>
          <w:rFonts w:ascii="Roboto" w:cs="Roboto" w:eastAsia="Roboto" w:hAnsi="Roboto"/>
          <w:rtl w:val="0"/>
        </w:rPr>
        <w:t xml:space="preserve"> represents the second step in advancing this shared objective.</w:t>
      </w:r>
      <w:r w:rsidDel="00000000" w:rsidR="00000000" w:rsidRPr="00000000">
        <w:rPr>
          <w:rtl w:val="0"/>
        </w:rPr>
      </w:r>
    </w:p>
    <w:p w:rsidR="00000000" w:rsidDel="00000000" w:rsidP="00000000" w:rsidRDefault="00000000" w:rsidRPr="00000000" w14:paraId="00000006">
      <w:pPr>
        <w:widowControl w:val="0"/>
        <w:spacing w:after="240" w:before="240" w:line="240" w:lineRule="auto"/>
        <w:rPr>
          <w:rFonts w:ascii="Roboto" w:cs="Roboto" w:eastAsia="Roboto" w:hAnsi="Roboto"/>
        </w:rPr>
      </w:pPr>
      <w:r w:rsidDel="00000000" w:rsidR="00000000" w:rsidRPr="00000000">
        <w:rPr>
          <w:rFonts w:ascii="Roboto" w:cs="Roboto" w:eastAsia="Roboto" w:hAnsi="Roboto"/>
          <w:b w:val="1"/>
          <w:rtl w:val="0"/>
        </w:rPr>
        <w:br w:type="textWrapping"/>
        <w:t xml:space="preserve">Description</w:t>
        <w:br w:type="textWrapping"/>
      </w:r>
      <w:r w:rsidDel="00000000" w:rsidR="00000000" w:rsidRPr="00000000">
        <w:rPr>
          <w:rFonts w:ascii="Roboto" w:cs="Roboto" w:eastAsia="Roboto" w:hAnsi="Roboto"/>
          <w:rtl w:val="0"/>
        </w:rPr>
        <w:t xml:space="preserve">This call seeks to foster collaborative R+I+D projects with the potential for external funding, involving academics and students from both PUCV and AUT. It is open to full-time scholars from both institutions who are committed to strengthening bilateral research ties, with an emphasis on forming interdisciplinary teams that include active participation from graduate or undergraduate students. The CIIRID-Continuity project builds on the initial concept developed during the earlier CIIRID: Idea phase, where academics and students from both universities collaboratively explored an innovative research topic.</w:t>
      </w:r>
    </w:p>
    <w:p w:rsidR="00000000" w:rsidDel="00000000" w:rsidP="00000000" w:rsidRDefault="00000000" w:rsidRPr="00000000" w14:paraId="00000007">
      <w:pPr>
        <w:widowControl w:val="0"/>
        <w:spacing w:after="240" w:before="240" w:line="240" w:lineRule="auto"/>
        <w:rPr>
          <w:rFonts w:ascii="Roboto" w:cs="Roboto" w:eastAsia="Roboto" w:hAnsi="Roboto"/>
          <w:b w:val="1"/>
        </w:rPr>
      </w:pPr>
      <w:r w:rsidDel="00000000" w:rsidR="00000000" w:rsidRPr="00000000">
        <w:rPr>
          <w:rFonts w:ascii="Roboto" w:cs="Roboto" w:eastAsia="Roboto" w:hAnsi="Roboto"/>
          <w:b w:val="1"/>
          <w:rtl w:val="0"/>
        </w:rPr>
        <w:t xml:space="preserve">Goal</w:t>
      </w:r>
    </w:p>
    <w:p w:rsidR="00000000" w:rsidDel="00000000" w:rsidP="00000000" w:rsidRDefault="00000000" w:rsidRPr="00000000" w14:paraId="00000008">
      <w:pPr>
        <w:widowControl w:val="0"/>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To advance the research initiated in CIIRID-Idea by fostering more in-depth inquiry and generating tangible outcomes, including academic publications and/or applications for external funding from Chilean, New Zealand, or other international sources.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962890625"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Application requirements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97900390625" w:line="275.93427658081055" w:lineRule="auto"/>
        <w:ind w:left="379.1400146484375" w:right="150.626220703125"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CIIRID-</w:t>
      </w:r>
      <w:r w:rsidDel="00000000" w:rsidR="00000000" w:rsidRPr="00000000">
        <w:rPr>
          <w:rFonts w:ascii="Roboto" w:cs="Roboto" w:eastAsia="Roboto" w:hAnsi="Roboto"/>
          <w:rtl w:val="0"/>
        </w:rPr>
        <w:t xml:space="preserve">Continuity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research project can</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include up to 4 scholars. At least two of them should be responsible for the initiative, one from each participating institution.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97900390625" w:line="275.93427658081055" w:lineRule="auto"/>
        <w:ind w:left="379.1400146484375" w:right="150.626220703125"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research proposal must include 2 – 6 students with representation from both institutions. At this stage, it is not</w:t>
      </w:r>
      <w:r w:rsidDel="00000000" w:rsidR="00000000" w:rsidRPr="00000000">
        <w:rPr>
          <w:rFonts w:ascii="Roboto" w:cs="Roboto" w:eastAsia="Roboto" w:hAnsi="Roboto"/>
          <w:rtl w:val="0"/>
        </w:rPr>
        <w:t xml:space="preserve"> compulsory</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to specify the students’ names. Only fields of study and educational level (graduate or undergraduate) should be provided. </w:t>
      </w:r>
      <w:r w:rsidDel="00000000" w:rsidR="00000000" w:rsidRPr="00000000">
        <w:drawing>
          <wp:anchor allowOverlap="1" behindDoc="1" distB="19050" distT="19050" distL="19050" distR="19050" hidden="0" layoutInCell="1" locked="0" relativeHeight="0" simplePos="0">
            <wp:simplePos x="0" y="0"/>
            <wp:positionH relativeFrom="column">
              <wp:posOffset>3343275</wp:posOffset>
            </wp:positionH>
            <wp:positionV relativeFrom="paragraph">
              <wp:posOffset>409575</wp:posOffset>
            </wp:positionV>
            <wp:extent cx="2686050" cy="20097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86050" cy="2009775"/>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97900390625" w:line="275.93427658081055" w:lineRule="auto"/>
        <w:ind w:left="379.1400146484375" w:right="150.626220703125" w:firstLine="0"/>
        <w:jc w:val="both"/>
        <w:rPr>
          <w:rFonts w:ascii="Roboto" w:cs="Roboto" w:eastAsia="Roboto" w:hAnsi="Roboto"/>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Academics must hold a permanent contract in their respective Institutions</w:t>
      </w:r>
      <w:r w:rsidDel="00000000" w:rsidR="00000000" w:rsidRPr="00000000">
        <w:rPr>
          <w:rFonts w:ascii="Roboto" w:cs="Roboto" w:eastAsia="Roboto" w:hAnsi="Roboto"/>
          <w:rtl w:val="0"/>
        </w:rPr>
        <w:t xml:space="preserve">. In the case of PUCV scholars they should be in Chile during the application and development of the project.</w:t>
      </w:r>
    </w:p>
    <w:p w:rsidR="00000000" w:rsidDel="00000000" w:rsidP="00000000" w:rsidRDefault="00000000" w:rsidRPr="00000000" w14:paraId="000000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46.9097900390625" w:line="275.93427658081055" w:lineRule="auto"/>
        <w:ind w:left="720" w:right="150.626220703125" w:hanging="360"/>
        <w:jc w:val="both"/>
        <w:rPr>
          <w:rFonts w:ascii="Roboto" w:cs="Roboto" w:eastAsia="Roboto" w:hAnsi="Roboto"/>
          <w:u w:val="none"/>
        </w:rPr>
      </w:pPr>
      <w:r w:rsidDel="00000000" w:rsidR="00000000" w:rsidRPr="00000000">
        <w:rPr>
          <w:rFonts w:ascii="Roboto" w:cs="Roboto" w:eastAsia="Roboto" w:hAnsi="Roboto"/>
          <w:rtl w:val="0"/>
        </w:rPr>
        <w:t xml:space="preserve">Participating scholars should have completed the final academic report from the CIIRID -idea project.</w:t>
      </w:r>
    </w:p>
    <w:p w:rsidR="00000000" w:rsidDel="00000000" w:rsidP="00000000" w:rsidRDefault="00000000" w:rsidRPr="00000000" w14:paraId="0000000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75.93427658081055" w:lineRule="auto"/>
        <w:ind w:left="720" w:right="150.626220703125" w:hanging="360"/>
        <w:jc w:val="both"/>
        <w:rPr>
          <w:rFonts w:ascii="Roboto" w:cs="Roboto" w:eastAsia="Roboto" w:hAnsi="Roboto"/>
          <w:u w:val="none"/>
        </w:rPr>
      </w:pPr>
      <w:r w:rsidDel="00000000" w:rsidR="00000000" w:rsidRPr="00000000">
        <w:rPr>
          <w:rFonts w:ascii="Roboto" w:cs="Roboto" w:eastAsia="Roboto" w:hAnsi="Roboto"/>
          <w:rtl w:val="0"/>
        </w:rPr>
        <w:t xml:space="preserve">AUT scholars participating in sabbatical year who have already established contact with scholars from PUCV are also eligible to participate in this contest.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993408203125"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rtl w:val="0"/>
        </w:rPr>
        <w:t xml:space="preserve">Funding</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8721923828125" w:line="275.93496322631836" w:lineRule="auto"/>
        <w:ind w:left="732.760009765625" w:right="179.5361328125" w:hanging="353.6199951171875"/>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Each research project can apply for a maximum of CLP $</w:t>
      </w:r>
      <w:r w:rsidDel="00000000" w:rsidR="00000000" w:rsidRPr="00000000">
        <w:rPr>
          <w:rFonts w:ascii="Roboto" w:cs="Roboto" w:eastAsia="Roboto" w:hAnsi="Roboto"/>
          <w:rtl w:val="0"/>
        </w:rPr>
        <w:t xml:space="preserve">10</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,000,000 (</w:t>
      </w:r>
      <w:r w:rsidDel="00000000" w:rsidR="00000000" w:rsidRPr="00000000">
        <w:rPr>
          <w:rFonts w:ascii="Roboto" w:cs="Roboto" w:eastAsia="Roboto" w:hAnsi="Roboto"/>
          <w:rtl w:val="0"/>
        </w:rPr>
        <w:t xml:space="preserve">10</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million Chilean pesos), equivalent to NZ$</w:t>
      </w:r>
      <w:r w:rsidDel="00000000" w:rsidR="00000000" w:rsidRPr="00000000">
        <w:rPr>
          <w:rFonts w:ascii="Roboto" w:cs="Roboto" w:eastAsia="Roboto" w:hAnsi="Roboto"/>
          <w:rtl w:val="0"/>
        </w:rPr>
        <w:t xml:space="preserve">20</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,000. (distributed </w:t>
      </w:r>
      <w:r w:rsidDel="00000000" w:rsidR="00000000" w:rsidRPr="00000000">
        <w:rPr>
          <w:rFonts w:ascii="Roboto" w:cs="Roboto" w:eastAsia="Roboto" w:hAnsi="Roboto"/>
          <w:rtl w:val="0"/>
        </w:rPr>
        <w:t xml:space="preserve">between the 2 universities)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630859375" w:line="240" w:lineRule="auto"/>
        <w:ind w:left="379.1400146484375" w:right="0" w:firstLine="0"/>
        <w:jc w:val="both"/>
        <w:rPr>
          <w:rFonts w:ascii="Roboto" w:cs="Roboto" w:eastAsia="Roboto" w:hAnsi="Roboto"/>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Resources only can be allocated</w:t>
      </w:r>
      <w:r w:rsidDel="00000000" w:rsidR="00000000" w:rsidRPr="00000000">
        <w:rPr>
          <w:rFonts w:ascii="Roboto" w:cs="Roboto" w:eastAsia="Roboto" w:hAnsi="Roboto"/>
          <w:rtl w:val="0"/>
        </w:rPr>
        <w:t xml:space="preserve"> to:</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46.910400390625" w:line="275.93496322631836" w:lineRule="auto"/>
        <w:ind w:left="1440" w:right="188.6181640625" w:hanging="360"/>
        <w:jc w:val="both"/>
        <w:rPr>
          <w:rFonts w:ascii="Roboto" w:cs="Roboto" w:eastAsia="Roboto" w:hAnsi="Roboto"/>
          <w:u w:val="none"/>
        </w:rPr>
      </w:pPr>
      <w:r w:rsidDel="00000000" w:rsidR="00000000" w:rsidRPr="00000000">
        <w:rPr>
          <w:rFonts w:ascii="Roboto" w:cs="Roboto" w:eastAsia="Roboto" w:hAnsi="Roboto"/>
          <w:rtl w:val="0"/>
        </w:rPr>
        <w:t xml:space="preserve">Students’ scholarships with a maximum of CLP $1,000,000 per student  equivalent to NZ$2,000 (At least 50% of the grant must be allocated to students’ scholarships).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3496322631836" w:lineRule="auto"/>
        <w:ind w:left="1440" w:right="188.6181640625" w:hanging="360"/>
        <w:jc w:val="both"/>
        <w:rPr>
          <w:rFonts w:ascii="Roboto" w:cs="Roboto" w:eastAsia="Roboto" w:hAnsi="Roboto"/>
          <w:u w:val="no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Databases o</w:t>
      </w:r>
      <w:r w:rsidDel="00000000" w:rsidR="00000000" w:rsidRPr="00000000">
        <w:rPr>
          <w:rFonts w:ascii="Roboto" w:cs="Roboto" w:eastAsia="Roboto" w:hAnsi="Roboto"/>
          <w:rtl w:val="0"/>
        </w:rPr>
        <w:t xml:space="preserve">r software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3384742736816" w:lineRule="auto"/>
        <w:ind w:left="1440" w:right="200.77880859375" w:hanging="360"/>
        <w:jc w:val="both"/>
        <w:rPr>
          <w:u w:val="none"/>
        </w:rPr>
      </w:pPr>
      <w:r w:rsidDel="00000000" w:rsidR="00000000" w:rsidRPr="00000000">
        <w:rPr>
          <w:rtl w:val="0"/>
        </w:rPr>
        <w:t xml:space="preserve">Minor equipment items (non-capital)</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3384742736816" w:lineRule="auto"/>
        <w:ind w:left="1440" w:right="200.77880859375" w:hanging="360"/>
        <w:jc w:val="both"/>
        <w:rPr>
          <w:u w:val="none"/>
        </w:rPr>
      </w:pPr>
      <w:r w:rsidDel="00000000" w:rsidR="00000000" w:rsidRPr="00000000">
        <w:rPr>
          <w:rtl w:val="0"/>
        </w:rPr>
        <w:t xml:space="preserve">Material for filming, editing and production</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3384742736816" w:lineRule="auto"/>
        <w:ind w:left="1440" w:right="200.77880859375" w:hanging="360"/>
        <w:jc w:val="both"/>
        <w:rPr>
          <w:u w:val="none"/>
        </w:rPr>
      </w:pPr>
      <w:r w:rsidDel="00000000" w:rsidR="00000000" w:rsidRPr="00000000">
        <w:rPr>
          <w:rtl w:val="0"/>
        </w:rPr>
        <w:t xml:space="preserve">Material for prototype development, implementation and testing.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3384742736816" w:lineRule="auto"/>
        <w:ind w:left="1440" w:right="200.77880859375" w:hanging="360"/>
        <w:jc w:val="both"/>
        <w:rPr>
          <w:u w:val="none"/>
        </w:rPr>
      </w:pPr>
      <w:r w:rsidDel="00000000" w:rsidR="00000000" w:rsidRPr="00000000">
        <w:rPr>
          <w:rtl w:val="0"/>
        </w:rPr>
        <w:t xml:space="preserve">Journal publication fees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5.93384742736816" w:lineRule="auto"/>
        <w:ind w:left="1440" w:right="200.77880859375" w:hanging="360"/>
        <w:jc w:val="both"/>
        <w:rPr>
          <w:u w:val="none"/>
        </w:rPr>
      </w:pPr>
      <w:r w:rsidDel="00000000" w:rsidR="00000000" w:rsidRPr="00000000">
        <w:rPr>
          <w:rtl w:val="0"/>
        </w:rPr>
        <w:t xml:space="preserve">Conference registration fees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20849609375" w:line="240" w:lineRule="auto"/>
        <w:ind w:left="13.860015869140625"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Responsibilities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46.910400390625" w:line="275.93496322631836" w:lineRule="auto"/>
        <w:ind w:left="720" w:right="1076.676025390625"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Academics must guide and supervise the work developed by the students.</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5.93496322631836" w:lineRule="auto"/>
        <w:ind w:left="720" w:right="1076.676025390625" w:hanging="360"/>
        <w:jc w:val="both"/>
        <w:rPr>
          <w:rFonts w:ascii="Roboto" w:cs="Roboto" w:eastAsia="Roboto" w:hAnsi="Roboto"/>
          <w:u w:val="no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Participate </w:t>
      </w:r>
      <w:r w:rsidDel="00000000" w:rsidR="00000000" w:rsidRPr="00000000">
        <w:rPr>
          <w:rFonts w:ascii="Roboto" w:cs="Roboto" w:eastAsia="Roboto" w:hAnsi="Roboto"/>
          <w:rtl w:val="0"/>
        </w:rPr>
        <w:t xml:space="preserve">in University-wide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workshops sharing the progress </w:t>
      </w:r>
      <w:r w:rsidDel="00000000" w:rsidR="00000000" w:rsidRPr="00000000">
        <w:rPr>
          <w:rFonts w:ascii="Roboto" w:cs="Roboto" w:eastAsia="Roboto" w:hAnsi="Roboto"/>
          <w:rtl w:val="0"/>
        </w:rPr>
        <w:t xml:space="preserve">of their work.</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10400390625" w:line="275.93496322631836" w:lineRule="auto"/>
        <w:ind w:left="379.1400146484375" w:right="1076.676025390625"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Provide a final </w:t>
      </w:r>
      <w:r w:rsidDel="00000000" w:rsidR="00000000" w:rsidRPr="00000000">
        <w:rPr>
          <w:rFonts w:ascii="Roboto" w:cs="Roboto" w:eastAsia="Roboto" w:hAnsi="Roboto"/>
          <w:rtl w:val="0"/>
        </w:rPr>
        <w:t xml:space="preserve">academic and financial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report.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71875" w:line="240" w:lineRule="auto"/>
        <w:ind w:left="0.659942626953125" w:right="0" w:firstLine="0"/>
        <w:jc w:val="left"/>
        <w:rPr>
          <w:rFonts w:ascii="Roboto" w:cs="Roboto" w:eastAsia="Roboto" w:hAnsi="Roboto"/>
          <w:b w:val="1"/>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Application </w:t>
      </w:r>
      <w:r w:rsidDel="00000000" w:rsidR="00000000" w:rsidRPr="00000000">
        <w:rPr>
          <w:rFonts w:ascii="Roboto" w:cs="Roboto" w:eastAsia="Roboto" w:hAnsi="Roboto"/>
          <w:b w:val="1"/>
          <w:rtl w:val="0"/>
        </w:rPr>
        <w:t xml:space="preserve">requirements</w:t>
      </w:r>
    </w:p>
    <w:p w:rsidR="00000000" w:rsidDel="00000000" w:rsidP="00000000" w:rsidRDefault="00000000" w:rsidRPr="00000000" w14:paraId="0000001E">
      <w:pPr>
        <w:widowControl w:val="0"/>
        <w:numPr>
          <w:ilvl w:val="0"/>
          <w:numId w:val="4"/>
        </w:numPr>
        <w:spacing w:after="0" w:afterAutospacing="0" w:before="13.9697265625" w:line="275.9340476989746" w:lineRule="auto"/>
        <w:ind w:left="720" w:right="177.659912109375" w:hanging="360"/>
        <w:jc w:val="both"/>
        <w:rPr>
          <w:rFonts w:ascii="Roboto" w:cs="Roboto" w:eastAsia="Roboto" w:hAnsi="Roboto"/>
        </w:rPr>
      </w:pPr>
      <w:r w:rsidDel="00000000" w:rsidR="00000000" w:rsidRPr="00000000">
        <w:rPr>
          <w:rFonts w:ascii="Roboto" w:cs="Roboto" w:eastAsia="Roboto" w:hAnsi="Roboto"/>
          <w:b w:val="1"/>
          <w:rtl w:val="0"/>
        </w:rPr>
        <w:t xml:space="preserve">Advertising:</w:t>
      </w:r>
      <w:r w:rsidDel="00000000" w:rsidR="00000000" w:rsidRPr="00000000">
        <w:rPr>
          <w:rFonts w:ascii="Roboto" w:cs="Roboto" w:eastAsia="Roboto" w:hAnsi="Roboto"/>
          <w:rtl w:val="0"/>
        </w:rPr>
        <w:t xml:space="preserve"> This call for proposals will be announced simultaneously through the official channels and social media platforms of both institutions.</w:t>
      </w:r>
    </w:p>
    <w:p w:rsidR="00000000" w:rsidDel="00000000" w:rsidP="00000000" w:rsidRDefault="00000000" w:rsidRPr="00000000" w14:paraId="0000001F">
      <w:pPr>
        <w:widowControl w:val="0"/>
        <w:numPr>
          <w:ilvl w:val="0"/>
          <w:numId w:val="4"/>
        </w:numPr>
        <w:spacing w:after="0" w:afterAutospacing="0" w:before="0" w:beforeAutospacing="0" w:line="275.9340476989746" w:lineRule="auto"/>
        <w:ind w:left="720" w:right="177.659912109375" w:hanging="360"/>
        <w:jc w:val="both"/>
        <w:rPr>
          <w:rFonts w:ascii="Roboto" w:cs="Roboto" w:eastAsia="Roboto" w:hAnsi="Roboto"/>
        </w:rPr>
      </w:pPr>
      <w:r w:rsidDel="00000000" w:rsidR="00000000" w:rsidRPr="00000000">
        <w:rPr>
          <w:rFonts w:ascii="Roboto" w:cs="Roboto" w:eastAsia="Roboto" w:hAnsi="Roboto"/>
          <w:b w:val="1"/>
          <w:rtl w:val="0"/>
        </w:rPr>
        <w:t xml:space="preserve">Research proposal:</w:t>
      </w:r>
      <w:r w:rsidDel="00000000" w:rsidR="00000000" w:rsidRPr="00000000">
        <w:rPr>
          <w:rFonts w:ascii="Roboto" w:cs="Roboto" w:eastAsia="Roboto" w:hAnsi="Roboto"/>
          <w:rtl w:val="0"/>
        </w:rPr>
        <w:t xml:space="preserve"> Applicants must submit a research proposal using the official template provided as part of this call.</w:t>
      </w:r>
    </w:p>
    <w:p w:rsidR="00000000" w:rsidDel="00000000" w:rsidP="00000000" w:rsidRDefault="00000000" w:rsidRPr="00000000" w14:paraId="00000020">
      <w:pPr>
        <w:widowControl w:val="0"/>
        <w:numPr>
          <w:ilvl w:val="0"/>
          <w:numId w:val="4"/>
        </w:numPr>
        <w:spacing w:after="0" w:afterAutospacing="0" w:before="0" w:beforeAutospacing="0" w:line="275.9340476989746" w:lineRule="auto"/>
        <w:ind w:left="720" w:right="177.659912109375" w:hanging="360"/>
        <w:jc w:val="both"/>
        <w:rPr>
          <w:rFonts w:ascii="Roboto" w:cs="Roboto" w:eastAsia="Roboto" w:hAnsi="Roboto"/>
        </w:rPr>
      </w:pPr>
      <w:r w:rsidDel="00000000" w:rsidR="00000000" w:rsidRPr="00000000">
        <w:rPr>
          <w:rFonts w:ascii="Roboto" w:cs="Roboto" w:eastAsia="Roboto" w:hAnsi="Roboto"/>
          <w:b w:val="1"/>
          <w:rtl w:val="0"/>
        </w:rPr>
        <w:t xml:space="preserve">SDG alignment:</w:t>
      </w:r>
      <w:r w:rsidDel="00000000" w:rsidR="00000000" w:rsidRPr="00000000">
        <w:rPr>
          <w:rFonts w:ascii="Roboto" w:cs="Roboto" w:eastAsia="Roboto" w:hAnsi="Roboto"/>
          <w:rtl w:val="0"/>
        </w:rPr>
        <w:t xml:space="preserve"> Proposals must clearly indicate which of the United Nations Sustainable Development Goals (SDGs) the project aligns with.</w:t>
      </w:r>
    </w:p>
    <w:p w:rsidR="00000000" w:rsidDel="00000000" w:rsidP="00000000" w:rsidRDefault="00000000" w:rsidRPr="00000000" w14:paraId="00000021">
      <w:pPr>
        <w:widowControl w:val="0"/>
        <w:numPr>
          <w:ilvl w:val="0"/>
          <w:numId w:val="4"/>
        </w:numPr>
        <w:spacing w:after="0" w:afterAutospacing="0" w:before="0" w:beforeAutospacing="0" w:line="275.9340476989746" w:lineRule="auto"/>
        <w:ind w:left="720" w:right="177.659912109375" w:hanging="360"/>
        <w:jc w:val="both"/>
        <w:rPr>
          <w:rFonts w:ascii="Roboto" w:cs="Roboto" w:eastAsia="Roboto" w:hAnsi="Roboto"/>
        </w:rPr>
      </w:pPr>
      <w:r w:rsidDel="00000000" w:rsidR="00000000" w:rsidRPr="00000000">
        <w:rPr>
          <w:rFonts w:ascii="Roboto" w:cs="Roboto" w:eastAsia="Roboto" w:hAnsi="Roboto"/>
          <w:b w:val="1"/>
          <w:rtl w:val="0"/>
        </w:rPr>
        <w:t xml:space="preserve">Team composition:</w:t>
      </w:r>
      <w:r w:rsidDel="00000000" w:rsidR="00000000" w:rsidRPr="00000000">
        <w:rPr>
          <w:rFonts w:ascii="Roboto" w:cs="Roboto" w:eastAsia="Roboto" w:hAnsi="Roboto"/>
          <w:rtl w:val="0"/>
        </w:rPr>
        <w:t xml:space="preserve"> Each proposal must be submitted by a team that includes full-time academics from both PUCV and AUT, and must demonstrate the active involvement of graduate or undergraduate students. </w:t>
      </w:r>
      <w:r w:rsidDel="00000000" w:rsidR="00000000" w:rsidRPr="00000000">
        <w:rPr>
          <w:rFonts w:ascii="Roboto" w:cs="Roboto" w:eastAsia="Roboto" w:hAnsi="Roboto"/>
          <w:rtl w:val="0"/>
        </w:rPr>
        <w:t xml:space="preserve">Teams should not include researchers participating  from previous CIIRID-continuity projects. </w:t>
      </w:r>
    </w:p>
    <w:p w:rsidR="00000000" w:rsidDel="00000000" w:rsidP="00000000" w:rsidRDefault="00000000" w:rsidRPr="00000000" w14:paraId="00000022">
      <w:pPr>
        <w:widowControl w:val="0"/>
        <w:numPr>
          <w:ilvl w:val="0"/>
          <w:numId w:val="4"/>
        </w:numPr>
        <w:spacing w:after="0" w:afterAutospacing="0" w:before="0" w:beforeAutospacing="0" w:line="275.9340476989746" w:lineRule="auto"/>
        <w:ind w:left="720" w:right="177.659912109375" w:hanging="360"/>
        <w:jc w:val="both"/>
        <w:rPr>
          <w:rFonts w:ascii="Roboto" w:cs="Roboto" w:eastAsia="Roboto" w:hAnsi="Roboto"/>
        </w:rPr>
      </w:pPr>
      <w:r w:rsidDel="00000000" w:rsidR="00000000" w:rsidRPr="00000000">
        <w:rPr>
          <w:rFonts w:ascii="Roboto" w:cs="Roboto" w:eastAsia="Roboto" w:hAnsi="Roboto"/>
          <w:b w:val="1"/>
          <w:rtl w:val="0"/>
        </w:rPr>
        <w:t xml:space="preserve">Interdisciplinary approach:</w:t>
      </w:r>
      <w:r w:rsidDel="00000000" w:rsidR="00000000" w:rsidRPr="00000000">
        <w:rPr>
          <w:rFonts w:ascii="Roboto" w:cs="Roboto" w:eastAsia="Roboto" w:hAnsi="Roboto"/>
          <w:rtl w:val="0"/>
        </w:rPr>
        <w:t xml:space="preserve"> Projects should reflect an interdisciplinary approach that leverages the diverse expertise of the team members involved.</w:t>
      </w:r>
    </w:p>
    <w:p w:rsidR="00000000" w:rsidDel="00000000" w:rsidP="00000000" w:rsidRDefault="00000000" w:rsidRPr="00000000" w14:paraId="00000023">
      <w:pPr>
        <w:widowControl w:val="0"/>
        <w:numPr>
          <w:ilvl w:val="0"/>
          <w:numId w:val="4"/>
        </w:numPr>
        <w:spacing w:after="0" w:afterAutospacing="0" w:before="0" w:beforeAutospacing="0" w:line="275.9340476989746" w:lineRule="auto"/>
        <w:ind w:left="720" w:right="177.659912109375" w:hanging="360"/>
        <w:jc w:val="both"/>
        <w:rPr>
          <w:rFonts w:ascii="Roboto" w:cs="Roboto" w:eastAsia="Roboto" w:hAnsi="Roboto"/>
        </w:rPr>
      </w:pPr>
      <w:r w:rsidDel="00000000" w:rsidR="00000000" w:rsidRPr="00000000">
        <w:rPr>
          <w:rFonts w:ascii="Roboto" w:cs="Roboto" w:eastAsia="Roboto" w:hAnsi="Roboto"/>
          <w:b w:val="1"/>
          <w:rtl w:val="0"/>
        </w:rPr>
        <w:t xml:space="preserve">Timeline and deliverables:</w:t>
      </w:r>
      <w:r w:rsidDel="00000000" w:rsidR="00000000" w:rsidRPr="00000000">
        <w:rPr>
          <w:rFonts w:ascii="Roboto" w:cs="Roboto" w:eastAsia="Roboto" w:hAnsi="Roboto"/>
          <w:rtl w:val="0"/>
        </w:rPr>
        <w:t xml:space="preserve"> Proposals must include a clear timeline and specify expected deliverables, including milestones for research progress, publication, and/or funding application.</w:t>
      </w:r>
    </w:p>
    <w:p w:rsidR="00000000" w:rsidDel="00000000" w:rsidP="00000000" w:rsidRDefault="00000000" w:rsidRPr="00000000" w14:paraId="00000024">
      <w:pPr>
        <w:widowControl w:val="0"/>
        <w:numPr>
          <w:ilvl w:val="0"/>
          <w:numId w:val="4"/>
        </w:numPr>
        <w:spacing w:before="0" w:beforeAutospacing="0" w:line="275.9340476989746" w:lineRule="auto"/>
        <w:ind w:left="720" w:right="177.659912109375" w:hanging="360"/>
        <w:jc w:val="both"/>
        <w:rPr>
          <w:rFonts w:ascii="Roboto" w:cs="Roboto" w:eastAsia="Roboto" w:hAnsi="Roboto"/>
        </w:rPr>
      </w:pPr>
      <w:r w:rsidDel="00000000" w:rsidR="00000000" w:rsidRPr="00000000">
        <w:rPr>
          <w:rFonts w:ascii="Roboto" w:cs="Roboto" w:eastAsia="Roboto" w:hAnsi="Roboto"/>
          <w:b w:val="1"/>
          <w:rtl w:val="0"/>
        </w:rPr>
        <w:t xml:space="preserve">Budget outline:</w:t>
      </w:r>
      <w:r w:rsidDel="00000000" w:rsidR="00000000" w:rsidRPr="00000000">
        <w:rPr>
          <w:rFonts w:ascii="Roboto" w:cs="Roboto" w:eastAsia="Roboto" w:hAnsi="Roboto"/>
          <w:rtl w:val="0"/>
        </w:rPr>
        <w:t xml:space="preserve"> A basic budget must be submitted, detailing how funds will be allocated across major categories such as personnel, materials, travel, or dissemination.</w:t>
      </w: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3248025</wp:posOffset>
            </wp:positionH>
            <wp:positionV relativeFrom="paragraph">
              <wp:posOffset>228600</wp:posOffset>
            </wp:positionV>
            <wp:extent cx="2686050" cy="2009775"/>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86050" cy="2009775"/>
                    </a:xfrm>
                    <a:prstGeom prst="rect"/>
                    <a:ln/>
                  </pic:spPr>
                </pic:pic>
              </a:graphicData>
            </a:graphic>
          </wp:anchor>
        </w:drawing>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474609375" w:line="240" w:lineRule="auto"/>
        <w:ind w:left="13.860015869140625" w:right="0" w:firstLine="0"/>
        <w:jc w:val="left"/>
        <w:rPr>
          <w:rFonts w:ascii="Roboto" w:cs="Roboto" w:eastAsia="Roboto" w:hAnsi="Roboto"/>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474609375" w:line="240" w:lineRule="auto"/>
        <w:ind w:left="13.860015869140625"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Key dates </w:t>
      </w:r>
    </w:p>
    <w:p w:rsidR="00000000" w:rsidDel="00000000" w:rsidP="00000000" w:rsidRDefault="00000000" w:rsidRPr="00000000" w14:paraId="00000027">
      <w:pPr>
        <w:widowControl w:val="0"/>
        <w:numPr>
          <w:ilvl w:val="0"/>
          <w:numId w:val="8"/>
        </w:numPr>
        <w:spacing w:after="0" w:afterAutospacing="0" w:before="46.9097900390625"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Publication of call for proposals: May 5, 2025</w:t>
      </w:r>
    </w:p>
    <w:p w:rsidR="00000000" w:rsidDel="00000000" w:rsidP="00000000" w:rsidRDefault="00000000" w:rsidRPr="00000000" w14:paraId="00000028">
      <w:pPr>
        <w:widowControl w:val="0"/>
        <w:numPr>
          <w:ilvl w:val="0"/>
          <w:numId w:val="8"/>
        </w:numPr>
        <w:spacing w:after="0" w:afterAutospacing="0" w:before="0" w:beforeAutospacing="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Proposal submission deadline: Friday,  May 30, 2025</w:t>
      </w:r>
    </w:p>
    <w:p w:rsidR="00000000" w:rsidDel="00000000" w:rsidP="00000000" w:rsidRDefault="00000000" w:rsidRPr="00000000" w14:paraId="00000029">
      <w:pPr>
        <w:widowControl w:val="0"/>
        <w:numPr>
          <w:ilvl w:val="0"/>
          <w:numId w:val="8"/>
        </w:numPr>
        <w:spacing w:after="0" w:afterAutospacing="0" w:before="0" w:beforeAutospacing="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Notification of award: June 20, 2025</w:t>
      </w:r>
    </w:p>
    <w:p w:rsidR="00000000" w:rsidDel="00000000" w:rsidP="00000000" w:rsidRDefault="00000000" w:rsidRPr="00000000" w14:paraId="0000002A">
      <w:pPr>
        <w:widowControl w:val="0"/>
        <w:numPr>
          <w:ilvl w:val="0"/>
          <w:numId w:val="8"/>
        </w:numPr>
        <w:spacing w:after="0" w:afterAutospacing="0" w:before="0" w:beforeAutospacing="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Project start date: July 1, 2025</w:t>
      </w:r>
    </w:p>
    <w:p w:rsidR="00000000" w:rsidDel="00000000" w:rsidP="00000000" w:rsidRDefault="00000000" w:rsidRPr="00000000" w14:paraId="0000002B">
      <w:pPr>
        <w:widowControl w:val="0"/>
        <w:numPr>
          <w:ilvl w:val="0"/>
          <w:numId w:val="8"/>
        </w:numPr>
        <w:spacing w:before="0" w:beforeAutospacing="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Final report due: March 31, 2026</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97900390625" w:line="240" w:lineRule="auto"/>
        <w:ind w:left="0" w:right="0" w:firstLine="0"/>
        <w:jc w:val="left"/>
        <w:rPr>
          <w:rFonts w:ascii="Roboto" w:cs="Roboto" w:eastAsia="Roboto" w:hAnsi="Roboto"/>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97900390625"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Assessment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97900390625" w:line="240" w:lineRule="auto"/>
        <w:ind w:left="5.279998779296875" w:right="0" w:firstLine="0"/>
        <w:jc w:val="left"/>
        <w:rPr>
          <w:rFonts w:ascii="Roboto" w:cs="Roboto" w:eastAsia="Roboto" w:hAnsi="Roboto"/>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quality of the proposals will be assessed on </w:t>
      </w:r>
      <w:r w:rsidDel="00000000" w:rsidR="00000000" w:rsidRPr="00000000">
        <w:rPr>
          <w:rFonts w:ascii="Roboto" w:cs="Roboto" w:eastAsia="Roboto" w:hAnsi="Roboto"/>
          <w:rtl w:val="0"/>
        </w:rPr>
        <w:t xml:space="preserve">five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items: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73486328125" w:line="275.93496322631836" w:lineRule="auto"/>
        <w:ind w:left="369.9000549316406" w:right="889.5294189453125" w:firstLine="8.3599853515625"/>
        <w:jc w:val="left"/>
        <w:rPr>
          <w:rFonts w:ascii="Roboto" w:cs="Roboto" w:eastAsia="Roboto" w:hAnsi="Roboto"/>
        </w:rPr>
      </w:pPr>
      <w:r w:rsidDel="00000000" w:rsidR="00000000" w:rsidRPr="00000000">
        <w:rPr>
          <w:rtl w:val="0"/>
        </w:rPr>
      </w:r>
    </w:p>
    <w:tbl>
      <w:tblPr>
        <w:tblStyle w:val="Table1"/>
        <w:tblW w:w="8850.0" w:type="dxa"/>
        <w:jc w:val="left"/>
        <w:tblInd w:w="369.90005493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80"/>
        <w:gridCol w:w="1470"/>
        <w:tblGridChange w:id="0">
          <w:tblGrid>
            <w:gridCol w:w="738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before="46.9073486328125" w:line="275.93496322631836" w:lineRule="auto"/>
              <w:ind w:left="369.9000549316406" w:right="889.5294189453125" w:firstLine="8.3599853515625"/>
              <w:rPr>
                <w:rFonts w:ascii="Roboto" w:cs="Roboto" w:eastAsia="Roboto" w:hAnsi="Roboto"/>
              </w:rPr>
            </w:pPr>
            <w:r w:rsidDel="00000000" w:rsidR="00000000" w:rsidRPr="00000000">
              <w:rPr>
                <w:rFonts w:ascii="Roboto" w:cs="Roboto" w:eastAsia="Roboto" w:hAnsi="Roboto"/>
                <w:rtl w:val="0"/>
              </w:rPr>
              <w:t xml:space="preserve">1. Research background of the </w:t>
            </w:r>
            <w:r w:rsidDel="00000000" w:rsidR="00000000" w:rsidRPr="00000000">
              <w:rPr>
                <w:rtl w:val="0"/>
              </w:rPr>
              <w:t xml:space="preserve">scholars </w:t>
            </w:r>
            <w:r w:rsidDel="00000000" w:rsidR="00000000" w:rsidRPr="00000000">
              <w:rPr>
                <w:rFonts w:ascii="Roboto" w:cs="Roboto" w:eastAsia="Roboto" w:hAnsi="Roboto"/>
                <w:rtl w:val="0"/>
              </w:rPr>
              <w:t xml:space="preserve">(projects and publications)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before="46.9073486328125" w:line="275.93496322631836" w:lineRule="auto"/>
              <w:ind w:left="369.9000549316406" w:right="889.5294189453125" w:firstLine="8.3599853515625"/>
              <w:rPr>
                <w:rFonts w:ascii="Roboto" w:cs="Roboto" w:eastAsia="Roboto" w:hAnsi="Roboto"/>
              </w:rPr>
            </w:pPr>
            <w:r w:rsidDel="00000000" w:rsidR="00000000" w:rsidRPr="00000000">
              <w:rPr>
                <w:rFonts w:ascii="Roboto" w:cs="Roboto" w:eastAsia="Roboto" w:hAnsi="Roboto"/>
                <w:rtl w:val="0"/>
              </w:rPr>
              <w:t xml:space="preserve">2. Quality of the proposal (relevance, impact, interdisciplinarity, the potentiality of future development and external funds allocation)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3.  Quality of outcomes and reports of the first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before="46.9073486328125" w:line="275.93496322631836" w:lineRule="auto"/>
              <w:ind w:left="369.9000549316406" w:right="889.5294189453125" w:firstLine="8.3599853515625"/>
              <w:rPr>
                <w:rFonts w:ascii="Roboto" w:cs="Roboto" w:eastAsia="Roboto" w:hAnsi="Roboto"/>
              </w:rPr>
            </w:pPr>
            <w:r w:rsidDel="00000000" w:rsidR="00000000" w:rsidRPr="00000000">
              <w:rPr>
                <w:rFonts w:ascii="Roboto" w:cs="Roboto" w:eastAsia="Roboto" w:hAnsi="Roboto"/>
                <w:rtl w:val="0"/>
              </w:rPr>
              <w:t xml:space="preserve">4. Students’ participation. The student's commitment will be evaluated as the number of hours committed to the project.  *Projects that promote gender equity will be prioritized.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5. Expected research outcomes and potential to gain external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10%</w:t>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7978515625" w:line="240" w:lineRule="auto"/>
        <w:ind w:left="0" w:right="0" w:firstLine="0"/>
        <w:jc w:val="left"/>
        <w:rPr>
          <w:b w:val="1"/>
        </w:rPr>
      </w:pPr>
      <w:r w:rsidDel="00000000" w:rsidR="00000000" w:rsidRPr="00000000">
        <w:rPr>
          <w:rtl w:val="0"/>
        </w:rPr>
        <w:t xml:space="preserve">The following rubric will be used by</w:t>
      </w:r>
      <w:hyperlink r:id="rId7">
        <w:r w:rsidDel="00000000" w:rsidR="00000000" w:rsidRPr="00000000">
          <w:rPr>
            <w:color w:val="1155cc"/>
            <w:u w:val="single"/>
            <w:rtl w:val="0"/>
          </w:rPr>
          <w:t xml:space="preserve"> reviewers. </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7978515625" w:line="240" w:lineRule="auto"/>
        <w:ind w:left="0" w:right="0" w:firstLine="0"/>
        <w:jc w:val="left"/>
        <w:rPr>
          <w:b w:val="1"/>
        </w:rPr>
      </w:pPr>
      <w:r w:rsidDel="00000000" w:rsidR="00000000" w:rsidRPr="00000000">
        <w:rPr>
          <w:b w:val="1"/>
          <w:rtl w:val="0"/>
        </w:rPr>
        <w:t xml:space="preserve">Application materials</w:t>
      </w:r>
    </w:p>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3169208</wp:posOffset>
            </wp:positionH>
            <wp:positionV relativeFrom="paragraph">
              <wp:posOffset>190500</wp:posOffset>
            </wp:positionV>
            <wp:extent cx="2686050" cy="2009775"/>
            <wp:effectExtent b="0" l="0" r="0" t="0"/>
            <wp:wrapNone/>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86050" cy="2009775"/>
                    </a:xfrm>
                    <a:prstGeom prst="rect"/>
                    <a:ln/>
                  </pic:spPr>
                </pic:pic>
              </a:graphicData>
            </a:graphic>
          </wp:anchor>
        </w:drawing>
      </w:r>
    </w:p>
    <w:tbl>
      <w:tblPr>
        <w:tblStyle w:val="Table2"/>
        <w:tblW w:w="7755.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3825"/>
        <w:tblGridChange w:id="0">
          <w:tblGrid>
            <w:gridCol w:w="3930"/>
            <w:gridCol w:w="38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Application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Click </w:t>
            </w:r>
            <w:hyperlink r:id="rId8">
              <w:r w:rsidDel="00000000" w:rsidR="00000000" w:rsidRPr="00000000">
                <w:rPr>
                  <w:b w:val="1"/>
                  <w:color w:val="1155cc"/>
                  <w:u w:val="single"/>
                  <w:rtl w:val="0"/>
                </w:rPr>
                <w:t xml:space="preserve">here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CV</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Click</w:t>
            </w:r>
            <w:hyperlink r:id="rId9">
              <w:r w:rsidDel="00000000" w:rsidR="00000000" w:rsidRPr="00000000">
                <w:rPr>
                  <w:b w:val="1"/>
                  <w:color w:val="1155cc"/>
                  <w:u w:val="single"/>
                  <w:rtl w:val="0"/>
                </w:rPr>
                <w:t xml:space="preserve"> here</w:t>
              </w:r>
            </w:hyperlink>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7978515625" w:line="240" w:lineRule="auto"/>
        <w:ind w:left="0" w:right="0" w:firstLine="0"/>
        <w:jc w:val="left"/>
        <w:rPr/>
      </w:pPr>
      <w:r w:rsidDel="00000000" w:rsidR="00000000" w:rsidRPr="00000000">
        <w:rPr>
          <w:rtl w:val="0"/>
        </w:rPr>
        <w:t xml:space="preserve">The application forms can be only accessed with an PUCV email, if unable, please visit the VINCI-PUCV website </w:t>
      </w:r>
      <w:hyperlink r:id="rId10">
        <w:r w:rsidDel="00000000" w:rsidR="00000000" w:rsidRPr="00000000">
          <w:rPr>
            <w:color w:val="1155cc"/>
            <w:u w:val="single"/>
            <w:rtl w:val="0"/>
          </w:rPr>
          <w:t xml:space="preserve">here</w:t>
        </w:r>
      </w:hyperlink>
      <w:r w:rsidDel="00000000" w:rsidR="00000000" w:rsidRPr="00000000">
        <w:rPr>
          <w:rtl w:val="0"/>
        </w:rPr>
        <w:t xml:space="preserve"> All applications should be submitted to </w:t>
      </w:r>
      <w:hyperlink r:id="rId11">
        <w:r w:rsidDel="00000000" w:rsidR="00000000" w:rsidRPr="00000000">
          <w:rPr>
            <w:color w:val="1155cc"/>
            <w:u w:val="single"/>
            <w:rtl w:val="0"/>
          </w:rPr>
          <w:t xml:space="preserve">dii.informacion@pucv.cl</w:t>
        </w:r>
      </w:hyperlink>
      <w:r w:rsidDel="00000000" w:rsidR="00000000" w:rsidRPr="00000000">
        <w:rPr>
          <w:rtl w:val="0"/>
        </w:rPr>
        <w:t xml:space="preserve"> and and copied to dusan.boric@pucv.cl.</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7978515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Commitments </w:t>
      </w:r>
    </w:p>
    <w:p w:rsidR="00000000" w:rsidDel="00000000" w:rsidP="00000000" w:rsidRDefault="00000000" w:rsidRPr="00000000" w14:paraId="00000043">
      <w:pPr>
        <w:widowControl w:val="0"/>
        <w:spacing w:after="240" w:line="264.3717384338379" w:lineRule="auto"/>
        <w:jc w:val="both"/>
        <w:rPr/>
      </w:pPr>
      <w:r w:rsidDel="00000000" w:rsidR="00000000" w:rsidRPr="00000000">
        <w:rPr>
          <w:rtl w:val="0"/>
        </w:rPr>
        <w:t xml:space="preserve">At PUCV, scholars are expected to actively engage in initiatives associated with </w:t>
      </w:r>
      <w:r w:rsidDel="00000000" w:rsidR="00000000" w:rsidRPr="00000000">
        <w:rPr>
          <w:b w:val="1"/>
          <w:rtl w:val="0"/>
        </w:rPr>
        <w:t xml:space="preserve">VINCI</w:t>
      </w:r>
      <w:r w:rsidDel="00000000" w:rsidR="00000000" w:rsidRPr="00000000">
        <w:rPr>
          <w:rtl w:val="0"/>
        </w:rPr>
        <w:t xml:space="preserve">, fostering interest and participation among their colleagues. This engagement includes, but is not limited to:</w:t>
      </w:r>
    </w:p>
    <w:p w:rsidR="00000000" w:rsidDel="00000000" w:rsidP="00000000" w:rsidRDefault="00000000" w:rsidRPr="00000000" w14:paraId="00000044">
      <w:pPr>
        <w:widowControl w:val="0"/>
        <w:numPr>
          <w:ilvl w:val="0"/>
          <w:numId w:val="3"/>
        </w:numPr>
        <w:spacing w:after="0" w:afterAutospacing="0" w:before="240" w:line="264.3717384338379" w:lineRule="auto"/>
        <w:ind w:left="720" w:hanging="360"/>
        <w:rPr/>
      </w:pPr>
      <w:r w:rsidDel="00000000" w:rsidR="00000000" w:rsidRPr="00000000">
        <w:rPr>
          <w:rtl w:val="0"/>
        </w:rPr>
        <w:t xml:space="preserve">Submission of at least two research papers to top-tier journals (Wos)</w:t>
      </w:r>
    </w:p>
    <w:p w:rsidR="00000000" w:rsidDel="00000000" w:rsidP="00000000" w:rsidRDefault="00000000" w:rsidRPr="00000000" w14:paraId="00000045">
      <w:pPr>
        <w:widowControl w:val="0"/>
        <w:numPr>
          <w:ilvl w:val="0"/>
          <w:numId w:val="3"/>
        </w:numPr>
        <w:spacing w:after="0" w:afterAutospacing="0" w:before="0" w:beforeAutospacing="0" w:line="264.3717384338379" w:lineRule="auto"/>
        <w:ind w:left="720" w:hanging="360"/>
        <w:rPr/>
      </w:pPr>
      <w:r w:rsidDel="00000000" w:rsidR="00000000" w:rsidRPr="00000000">
        <w:rPr>
          <w:rtl w:val="0"/>
        </w:rPr>
        <w:t xml:space="preserve">Submission of an application to FOVI or a related research funding competition.</w:t>
      </w:r>
      <w:r w:rsidDel="00000000" w:rsidR="00000000" w:rsidRPr="00000000">
        <w:drawing>
          <wp:anchor allowOverlap="1" behindDoc="1" distB="19050" distT="19050" distL="19050" distR="19050" hidden="0" layoutInCell="1" locked="0" relativeHeight="0" simplePos="0">
            <wp:simplePos x="0" y="0"/>
            <wp:positionH relativeFrom="column">
              <wp:posOffset>3305175</wp:posOffset>
            </wp:positionH>
            <wp:positionV relativeFrom="paragraph">
              <wp:posOffset>85725</wp:posOffset>
            </wp:positionV>
            <wp:extent cx="2686050" cy="200977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86050" cy="2009775"/>
                    </a:xfrm>
                    <a:prstGeom prst="rect"/>
                    <a:ln/>
                  </pic:spPr>
                </pic:pic>
              </a:graphicData>
            </a:graphic>
          </wp:anchor>
        </w:drawing>
      </w:r>
    </w:p>
    <w:p w:rsidR="00000000" w:rsidDel="00000000" w:rsidP="00000000" w:rsidRDefault="00000000" w:rsidRPr="00000000" w14:paraId="00000046">
      <w:pPr>
        <w:widowControl w:val="0"/>
        <w:numPr>
          <w:ilvl w:val="0"/>
          <w:numId w:val="3"/>
        </w:numPr>
        <w:spacing w:after="0" w:afterAutospacing="0" w:before="0" w:beforeAutospacing="0" w:line="264.3717384338379" w:lineRule="auto"/>
        <w:ind w:left="720" w:hanging="360"/>
        <w:rPr/>
      </w:pPr>
      <w:r w:rsidDel="00000000" w:rsidR="00000000" w:rsidRPr="00000000">
        <w:rPr>
          <w:rtl w:val="0"/>
        </w:rPr>
        <w:t xml:space="preserve">Active participation in VINCI-related activities, such as workshops, meetings, or interdisciplinary events.</w:t>
      </w:r>
    </w:p>
    <w:p w:rsidR="00000000" w:rsidDel="00000000" w:rsidP="00000000" w:rsidRDefault="00000000" w:rsidRPr="00000000" w14:paraId="000000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178.597412109375" w:hanging="360"/>
        <w:jc w:val="both"/>
        <w:rPr/>
      </w:pPr>
      <w:r w:rsidDel="00000000" w:rsidR="00000000" w:rsidRPr="00000000">
        <w:rPr>
          <w:rtl w:val="0"/>
        </w:rPr>
        <w:t xml:space="preserve">Accepting invitations to review other institutionally-funded research projects.</w:t>
      </w:r>
    </w:p>
    <w:p w:rsidR="00000000" w:rsidDel="00000000" w:rsidP="00000000" w:rsidRDefault="00000000" w:rsidRPr="00000000" w14:paraId="000000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178.597412109375" w:hanging="360"/>
        <w:jc w:val="both"/>
        <w:rPr/>
      </w:pPr>
      <w:r w:rsidDel="00000000" w:rsidR="00000000" w:rsidRPr="00000000">
        <w:rPr>
          <w:rtl w:val="0"/>
        </w:rPr>
        <w:t xml:space="preserve">Participation in dissemination efforts through institutional social media and communication channels.</w:t>
      </w:r>
    </w:p>
    <w:p w:rsidR="00000000" w:rsidDel="00000000" w:rsidP="00000000" w:rsidRDefault="00000000" w:rsidRPr="00000000" w14:paraId="00000049">
      <w:pPr>
        <w:widowControl w:val="0"/>
        <w:numPr>
          <w:ilvl w:val="0"/>
          <w:numId w:val="7"/>
        </w:numPr>
        <w:spacing w:after="0" w:afterAutospacing="0" w:before="0" w:beforeAutospacing="0" w:line="264.3717384338379" w:lineRule="auto"/>
        <w:ind w:left="720" w:right="178.597412109375" w:hanging="360"/>
        <w:jc w:val="both"/>
      </w:pPr>
      <w:r w:rsidDel="00000000" w:rsidR="00000000" w:rsidRPr="00000000">
        <w:rPr>
          <w:rtl w:val="0"/>
        </w:rPr>
        <w:t xml:space="preserve">Submit a final academic and financial report with these components:</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description of the results of the project </w:t>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5.93273162841797" w:lineRule="auto"/>
        <w:ind w:left="1440" w:right="170.0341796875"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rtl w:val="0"/>
        </w:rPr>
        <w:t xml:space="preserve">A</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list of associated products or research outcomes (e.g., papers, participation in conferences, or workshops promoting this type of initiative). </w:t>
      </w:r>
    </w:p>
    <w:p w:rsidR="00000000" w:rsidDel="00000000" w:rsidP="00000000" w:rsidRDefault="00000000" w:rsidRPr="00000000" w14:paraId="000000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Roboto" w:cs="Roboto" w:eastAsia="Roboto" w:hAnsi="Roboto"/>
          <w:u w:val="no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 description of planned work for the</w:t>
      </w:r>
      <w:r w:rsidDel="00000000" w:rsidR="00000000" w:rsidRPr="00000000">
        <w:rPr>
          <w:rFonts w:ascii="Roboto" w:cs="Roboto" w:eastAsia="Roboto" w:hAnsi="Roboto"/>
          <w:rtl w:val="0"/>
        </w:rPr>
        <w:t xml:space="preserve"> application for external funding</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75.93496322631836" w:lineRule="auto"/>
        <w:ind w:left="1440" w:right="181.60888671875" w:hanging="360"/>
        <w:jc w:val="left"/>
        <w:rPr>
          <w:rFonts w:ascii="Roboto" w:cs="Roboto" w:eastAsia="Roboto" w:hAnsi="Roboto"/>
          <w:u w:val="no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 description of other potential research developments or technological innovations that could stem from this</w:t>
      </w:r>
      <w:r w:rsidDel="00000000" w:rsidR="00000000" w:rsidRPr="00000000">
        <w:rPr>
          <w:rFonts w:ascii="Roboto" w:cs="Roboto" w:eastAsia="Roboto" w:hAnsi="Roboto"/>
          <w:rtl w:val="0"/>
        </w:rPr>
        <w:t xml:space="preserve"> project</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71875" w:line="275.93273162841797" w:lineRule="auto"/>
        <w:ind w:left="14.96002197265625" w:right="181.300048828125" w:firstLine="3.300018310546875"/>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For any questions regarding the call, please write to: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71875" w:line="275.93273162841797" w:lineRule="auto"/>
        <w:ind w:left="14.96002197265625" w:right="181.300048828125" w:firstLine="3.300018310546875"/>
        <w:jc w:val="left"/>
        <w:rPr>
          <w:rFonts w:ascii="Roboto" w:cs="Roboto" w:eastAsia="Roboto" w:hAnsi="Roboto"/>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Ricardo Chacón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ricardo.chacon.mestre@aut.ac.nz</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71875" w:line="275.93273162841797" w:lineRule="auto"/>
        <w:ind w:left="14.96002197265625" w:right="181.300048828125" w:firstLine="3.300018310546875"/>
        <w:jc w:val="left"/>
        <w:rPr>
          <w:rFonts w:ascii="Roboto" w:cs="Roboto" w:eastAsia="Roboto" w:hAnsi="Roboto"/>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Dusan Boric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dusan.boric@pucv.c</w:t>
        </w:r>
      </w:hyperlink>
      <w:hyperlink r:id="rId14">
        <w:r w:rsidDel="00000000" w:rsidR="00000000" w:rsidRPr="00000000">
          <w:rPr>
            <w:rFonts w:ascii="Roboto" w:cs="Roboto" w:eastAsia="Roboto" w:hAnsi="Roboto"/>
            <w:color w:val="1155cc"/>
            <w:u w:val="single"/>
            <w:rtl w:val="0"/>
          </w:rPr>
          <w:t xml:space="preserve">l</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71875" w:line="275.93273162841797" w:lineRule="auto"/>
        <w:ind w:left="14.96002197265625" w:right="181.300048828125" w:firstLine="3.300018310546875"/>
        <w:jc w:val="left"/>
        <w:rPr>
          <w:rFonts w:ascii="Roboto" w:cs="Roboto" w:eastAsia="Roboto" w:hAnsi="Roboto"/>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171875" w:line="275.93273162841797" w:lineRule="auto"/>
        <w:ind w:left="14.96002197265625" w:right="181.300048828125" w:firstLine="3.300018310546875"/>
        <w:jc w:val="center"/>
        <w:rPr>
          <w:rFonts w:ascii="Roboto" w:cs="Roboto" w:eastAsia="Roboto" w:hAnsi="Roboto"/>
        </w:rPr>
      </w:pPr>
      <w:r w:rsidDel="00000000" w:rsidR="00000000" w:rsidRPr="00000000">
        <w:rPr>
          <w:rtl w:val="0"/>
        </w:rPr>
      </w:r>
    </w:p>
    <w:sectPr>
      <w:headerReference r:id="rId15" w:type="default"/>
      <w:pgSz w:h="16840" w:w="11920" w:orient="portrait"/>
      <w:pgMar w:bottom="1475" w:top="501.9970703125" w:left="1440" w:right="1244.632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before="515.4296875" w:line="240" w:lineRule="auto"/>
      <w:rPr/>
    </w:pPr>
    <w:r w:rsidDel="00000000" w:rsidR="00000000" w:rsidRPr="00000000">
      <w:rPr>
        <w:rFonts w:ascii="Roboto" w:cs="Roboto" w:eastAsia="Roboto" w:hAnsi="Roboto"/>
        <w:b w:val="1"/>
        <w:sz w:val="28"/>
        <w:szCs w:val="28"/>
      </w:rPr>
      <w:drawing>
        <wp:inline distB="57150" distT="57150" distL="57150" distR="57150">
          <wp:extent cx="1443038" cy="831751"/>
          <wp:effectExtent b="0" l="0" r="0" t="0"/>
          <wp:docPr id="3" name="image3.png"/>
          <a:graphic>
            <a:graphicData uri="http://schemas.openxmlformats.org/drawingml/2006/picture">
              <pic:pic>
                <pic:nvPicPr>
                  <pic:cNvPr id="0" name="image3.png"/>
                  <pic:cNvPicPr preferRelativeResize="0"/>
                </pic:nvPicPr>
                <pic:blipFill>
                  <a:blip r:embed="rId1"/>
                  <a:srcRect b="9531" l="0" r="0" t="19399"/>
                  <a:stretch>
                    <a:fillRect/>
                  </a:stretch>
                </pic:blipFill>
                <pic:spPr>
                  <a:xfrm>
                    <a:off x="0" y="0"/>
                    <a:ext cx="1443038" cy="831751"/>
                  </a:xfrm>
                  <a:prstGeom prst="rect"/>
                  <a:ln/>
                </pic:spPr>
              </pic:pic>
            </a:graphicData>
          </a:graphic>
        </wp:inline>
      </w:drawing>
    </w: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5429250</wp:posOffset>
          </wp:positionH>
          <wp:positionV relativeFrom="paragraph">
            <wp:posOffset>114300</wp:posOffset>
          </wp:positionV>
          <wp:extent cx="857250" cy="581025"/>
          <wp:effectExtent b="0" l="0" r="0" t="0"/>
          <wp:wrapNone/>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57250" cy="581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ii.informacion@pucv.cl" TargetMode="External"/><Relationship Id="rId10" Type="http://schemas.openxmlformats.org/officeDocument/2006/relationships/hyperlink" Target="https://pucv.cl/uuaa/vicerrectoria-de-investigacion-creacion-e-innovacion/convocatorias-internas-direccion-de-investigacion" TargetMode="External"/><Relationship Id="rId13" Type="http://schemas.openxmlformats.org/officeDocument/2006/relationships/hyperlink" Target="mailto:dusan.boric@pucv.cl" TargetMode="External"/><Relationship Id="rId12" Type="http://schemas.openxmlformats.org/officeDocument/2006/relationships/hyperlink" Target="mailto:ricardo.chacon.mestre@aut.ac.n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jabJVS46upF6Rc-X_3bEkH73zb1BQeWo/edit?usp=sharing&amp;ouid=116537821132655810203&amp;rtpof=true&amp;sd=true" TargetMode="External"/><Relationship Id="rId15" Type="http://schemas.openxmlformats.org/officeDocument/2006/relationships/header" Target="header1.xml"/><Relationship Id="rId14" Type="http://schemas.openxmlformats.org/officeDocument/2006/relationships/hyperlink" Target="mailto:dusan.boric@pucv.c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agbGfNtd-_qgBdgWvCJdRzW_ddcMUJgqssyG9AZjZao/edit?tab=t.0" TargetMode="External"/><Relationship Id="rId8" Type="http://schemas.openxmlformats.org/officeDocument/2006/relationships/hyperlink" Target="https://docs.google.com/document/d/1hxgbHi9eQBAex1uQ3eDsgNKkeO-LpMQt/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