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FA" w:rsidRDefault="00D11AFA">
      <w:pPr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spacing w:before="0" w:after="0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Fondo Concursable:</w:t>
      </w:r>
    </w:p>
    <w:p w:rsidR="00D11AFA" w:rsidRDefault="00685B0E">
      <w:pPr>
        <w:pStyle w:val="Ttulo1"/>
        <w:keepLines w:val="0"/>
        <w:spacing w:before="0" w:after="0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Desafíos de Innovación Social para el Desarrollo Sostenible 2022</w:t>
      </w:r>
    </w:p>
    <w:p w:rsidR="00D11AFA" w:rsidRDefault="00D11AFA">
      <w:pPr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Formulario de Postulación</w:t>
      </w:r>
    </w:p>
    <w:p w:rsidR="00D11AFA" w:rsidRDefault="00685B0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Primera Convocatoria</w:t>
      </w:r>
    </w:p>
    <w:p w:rsidR="00D11AFA" w:rsidRDefault="00D11AFA">
      <w:pPr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425"/>
        <w:rPr>
          <w:color w:val="1F497D"/>
          <w:sz w:val="24"/>
        </w:rPr>
      </w:pPr>
      <w:r>
        <w:rPr>
          <w:color w:val="1F497D"/>
          <w:sz w:val="24"/>
        </w:rPr>
        <w:t>INFORMACIÓN GENERAL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11AFA">
        <w:trPr>
          <w:trHeight w:val="174"/>
        </w:trPr>
        <w:tc>
          <w:tcPr>
            <w:tcW w:w="8828" w:type="dxa"/>
            <w:gridSpan w:val="2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Financiamiento</w:t>
            </w: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Monto solicitado al fondo</w:t>
            </w:r>
          </w:p>
        </w:tc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Monto aportado por la contraparte (10%)</w:t>
            </w:r>
          </w:p>
        </w:tc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11AFA">
        <w:trPr>
          <w:trHeight w:val="174"/>
        </w:trPr>
        <w:tc>
          <w:tcPr>
            <w:tcW w:w="8828" w:type="dxa"/>
            <w:gridSpan w:val="2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Lugar de ejecución del proyecto (Emplazamiento específico, ciudad, recinto, etc.)</w:t>
            </w: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(Presencial/Virtual/Mixto)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(en caso de presencialidad)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participantes esperados 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11AFA">
        <w:trPr>
          <w:trHeight w:val="174"/>
        </w:trPr>
        <w:tc>
          <w:tcPr>
            <w:tcW w:w="8828" w:type="dxa"/>
            <w:gridSpan w:val="2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/>
              <w:rPr>
                <w:rFonts w:eastAsia="Arial" w:cs="Arial"/>
                <w:sz w:val="20"/>
                <w:szCs w:val="20"/>
              </w:rPr>
            </w:pPr>
            <w:bookmarkStart w:id="0" w:name="_heading=h.emawjjbchdwm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Fechas </w:t>
            </w: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término</w:t>
            </w:r>
          </w:p>
        </w:tc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02124"/>
                <w:sz w:val="16"/>
                <w:szCs w:val="16"/>
                <w:highlight w:val="white"/>
              </w:rPr>
              <w:t>Indicar posibilidad de continuidad del proyecto (2023)</w:t>
            </w:r>
          </w:p>
        </w:tc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Sí/No</w:t>
            </w: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11AFA">
        <w:trPr>
          <w:trHeight w:val="174"/>
        </w:trPr>
        <w:tc>
          <w:tcPr>
            <w:tcW w:w="8828" w:type="dxa"/>
            <w:gridSpan w:val="2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/>
              <w:rPr>
                <w:rFonts w:eastAsia="Arial" w:cs="Arial"/>
                <w:sz w:val="20"/>
                <w:szCs w:val="20"/>
              </w:rPr>
            </w:pPr>
            <w:bookmarkStart w:id="1" w:name="_heading=h.4c2scnwr8bmp" w:colFirst="0" w:colLast="0"/>
            <w:bookmarkEnd w:id="1"/>
            <w:r>
              <w:rPr>
                <w:color w:val="000000"/>
                <w:sz w:val="20"/>
                <w:szCs w:val="20"/>
              </w:rPr>
              <w:t>Participación de Organizaciones Sociales</w:t>
            </w: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¿Considera trabajar en conjunto con alguna organización social? (Sí/No)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 la Organización Social 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414" w:type="dxa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 la Organización Social </w:t>
            </w:r>
          </w:p>
        </w:tc>
        <w:tc>
          <w:tcPr>
            <w:tcW w:w="4414" w:type="dxa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8207A8" w:rsidRDefault="008207A8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425"/>
        <w:rPr>
          <w:color w:val="1F497D"/>
          <w:sz w:val="24"/>
        </w:rPr>
      </w:pPr>
      <w:r>
        <w:rPr>
          <w:color w:val="1F497D"/>
          <w:sz w:val="24"/>
        </w:rPr>
        <w:lastRenderedPageBreak/>
        <w:t>INFORMACIÓN DEL PROYECTO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Resumen del proyecto (Máx. 200 palabras)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rPr>
                <w:rFonts w:eastAsia="Arial" w:cs="Arial"/>
                <w:sz w:val="20"/>
                <w:szCs w:val="20"/>
              </w:rPr>
            </w:pPr>
            <w:bookmarkStart w:id="2" w:name="_heading=h.80x27ljux9cl" w:colFirst="0" w:colLast="0"/>
            <w:bookmarkEnd w:id="2"/>
            <w:r>
              <w:rPr>
                <w:color w:val="000000"/>
                <w:sz w:val="20"/>
                <w:szCs w:val="20"/>
              </w:rPr>
              <w:tab/>
              <w:t>Objetivo General (Máx. 50 palabras)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/>
              <w:rPr>
                <w:rFonts w:eastAsia="Arial" w:cs="Arial"/>
                <w:sz w:val="20"/>
                <w:szCs w:val="20"/>
              </w:rPr>
            </w:pPr>
            <w:bookmarkStart w:id="3" w:name="_heading=h.a0pu0nwxrhzp" w:colFirst="0" w:colLast="0"/>
            <w:bookmarkEnd w:id="3"/>
            <w:r>
              <w:rPr>
                <w:color w:val="000000"/>
                <w:sz w:val="20"/>
                <w:szCs w:val="20"/>
              </w:rPr>
              <w:tab/>
              <w:t>Objetivos Específicos (Máximo 4)</w:t>
            </w:r>
          </w:p>
        </w:tc>
      </w:tr>
      <w:tr w:rsidR="00D11AFA">
        <w:tc>
          <w:tcPr>
            <w:tcW w:w="8828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OE1:</w:t>
            </w:r>
          </w:p>
        </w:tc>
      </w:tr>
      <w:tr w:rsidR="00D11AFA">
        <w:tc>
          <w:tcPr>
            <w:tcW w:w="8828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OE2:</w:t>
            </w:r>
          </w:p>
        </w:tc>
      </w:tr>
      <w:tr w:rsidR="00D11AFA">
        <w:tc>
          <w:tcPr>
            <w:tcW w:w="8828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OE3:</w:t>
            </w:r>
          </w:p>
        </w:tc>
      </w:tr>
      <w:tr w:rsidR="00D11AFA">
        <w:tc>
          <w:tcPr>
            <w:tcW w:w="8828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OE4:</w:t>
            </w: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Descripción de la problemática y su justificación (Máx. 500 palabras). </w:t>
            </w:r>
            <w:r>
              <w:rPr>
                <w:b w:val="0"/>
                <w:i/>
                <w:color w:val="000000"/>
                <w:sz w:val="20"/>
                <w:szCs w:val="20"/>
              </w:rPr>
              <w:t xml:space="preserve"> Es posible ocupar fuentes secundarias o diagnósticos realizados por el equipo del </w:t>
            </w:r>
            <w:proofErr w:type="spellStart"/>
            <w:proofErr w:type="gramStart"/>
            <w:r>
              <w:rPr>
                <w:b w:val="0"/>
                <w:i/>
                <w:color w:val="000000"/>
                <w:sz w:val="20"/>
                <w:szCs w:val="20"/>
              </w:rPr>
              <w:t>proyecto.Se</w:t>
            </w:r>
            <w:proofErr w:type="spellEnd"/>
            <w:proofErr w:type="gramEnd"/>
            <w:r>
              <w:rPr>
                <w:b w:val="0"/>
                <w:i/>
                <w:color w:val="000000"/>
                <w:sz w:val="20"/>
                <w:szCs w:val="20"/>
              </w:rPr>
              <w:t xml:space="preserve"> sugiere la vinculación de la problemática con las metas globales plasmadas en los Objetivos de Desarrollo Sostenible (ODS). Para mayor detalle, visita el siguien</w:t>
            </w:r>
            <w:r>
              <w:rPr>
                <w:b w:val="0"/>
                <w:i/>
                <w:color w:val="000000"/>
                <w:sz w:val="20"/>
                <w:szCs w:val="20"/>
              </w:rPr>
              <w:t xml:space="preserve">te </w:t>
            </w:r>
            <w:hyperlink r:id="rId8">
              <w:r>
                <w:rPr>
                  <w:b w:val="0"/>
                  <w:i/>
                  <w:color w:val="000000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b w:val="0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/>
              <w:rPr>
                <w:rFonts w:eastAsia="Arial" w:cs="Arial"/>
                <w:sz w:val="20"/>
                <w:szCs w:val="20"/>
              </w:rPr>
            </w:pPr>
            <w:bookmarkStart w:id="4" w:name="_heading=h.wz7n107h9egm" w:colFirst="0" w:colLast="0"/>
            <w:bookmarkEnd w:id="4"/>
            <w:r>
              <w:rPr>
                <w:color w:val="000000"/>
                <w:sz w:val="20"/>
                <w:szCs w:val="20"/>
              </w:rPr>
              <w:lastRenderedPageBreak/>
              <w:t xml:space="preserve">¿Cuáles serán los principales resultados o impactos esperados a lograr, una vez completado el proyecto? </w:t>
            </w:r>
            <w:r>
              <w:rPr>
                <w:b w:val="0"/>
                <w:i/>
                <w:color w:val="000000"/>
                <w:sz w:val="20"/>
                <w:szCs w:val="20"/>
              </w:rPr>
              <w:t>Indique metas cuantitativas y/o cualitativas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/>
              <w:rPr>
                <w:rFonts w:eastAsia="Arial" w:cs="Arial"/>
                <w:sz w:val="20"/>
                <w:szCs w:val="20"/>
              </w:rPr>
            </w:pPr>
            <w:bookmarkStart w:id="5" w:name="_heading=h.szerfriwdc8k" w:colFirst="0" w:colLast="0"/>
            <w:bookmarkEnd w:id="5"/>
            <w:r>
              <w:rPr>
                <w:color w:val="000000"/>
                <w:sz w:val="20"/>
                <w:szCs w:val="20"/>
              </w:rPr>
              <w:t>¿Cuál es el carácter innovador o diferenciador? ¿Cómo se resuelve hoy el problema /necesidad u oportunidad abordado?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Identifique y caracterice a los principales grupos de interés de su proyecto</w:t>
            </w:r>
          </w:p>
        </w:tc>
      </w:tr>
      <w:tr w:rsidR="00D11AFA">
        <w:tc>
          <w:tcPr>
            <w:tcW w:w="8828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8828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11AFA">
        <w:trPr>
          <w:trHeight w:val="174"/>
        </w:trPr>
        <w:tc>
          <w:tcPr>
            <w:tcW w:w="8828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left="448" w:hanging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Resumen de las etapas planificadas para el desarrollo del proyecto (Máximo 150 palabras)</w:t>
            </w:r>
          </w:p>
        </w:tc>
      </w:tr>
      <w:tr w:rsidR="00D11AFA">
        <w:tc>
          <w:tcPr>
            <w:tcW w:w="8828" w:type="dxa"/>
          </w:tcPr>
          <w:p w:rsidR="00D11AFA" w:rsidRDefault="0068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 1:</w:t>
            </w:r>
          </w:p>
          <w:p w:rsidR="00D11AFA" w:rsidRDefault="0068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 2:</w:t>
            </w:r>
          </w:p>
          <w:p w:rsidR="00D11AFA" w:rsidRDefault="0068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 3:</w:t>
            </w:r>
          </w:p>
          <w:p w:rsidR="00D11AFA" w:rsidRDefault="0068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 4:</w:t>
            </w:r>
          </w:p>
          <w:p w:rsidR="00D11AFA" w:rsidRDefault="0068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  <w:sectPr w:rsidR="00D11AFA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lastRenderedPageBreak/>
        <w:t>PLAN DE TRABAJO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con una X cuando la acción aplique en el mes.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3000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1341"/>
        <w:gridCol w:w="4363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11AFA">
        <w:tc>
          <w:tcPr>
            <w:tcW w:w="6201" w:type="dxa"/>
            <w:gridSpan w:val="3"/>
            <w:shd w:val="clear" w:color="auto" w:fill="D9D9D9"/>
          </w:tcPr>
          <w:p w:rsidR="00D11AFA" w:rsidRDefault="00685B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Meses / Semanas</w:t>
            </w:r>
          </w:p>
        </w:tc>
        <w:tc>
          <w:tcPr>
            <w:tcW w:w="1699" w:type="dxa"/>
            <w:gridSpan w:val="4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700" w:type="dxa"/>
            <w:gridSpan w:val="4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700" w:type="dxa"/>
            <w:gridSpan w:val="4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1700" w:type="dxa"/>
            <w:gridSpan w:val="4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D11AFA">
        <w:tc>
          <w:tcPr>
            <w:tcW w:w="6201" w:type="dxa"/>
            <w:gridSpan w:val="3"/>
            <w:shd w:val="clear" w:color="auto" w:fill="D9D9D9"/>
          </w:tcPr>
          <w:p w:rsidR="00D11AFA" w:rsidRDefault="00685B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/ Acciones</w:t>
            </w:r>
          </w:p>
        </w:tc>
        <w:tc>
          <w:tcPr>
            <w:tcW w:w="424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D11AFA" w:rsidRDefault="00685B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D11AFA">
        <w:tc>
          <w:tcPr>
            <w:tcW w:w="1838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1</w:t>
            </w:r>
          </w:p>
        </w:tc>
        <w:tc>
          <w:tcPr>
            <w:tcW w:w="11162" w:type="dxa"/>
            <w:gridSpan w:val="17"/>
          </w:tcPr>
          <w:p w:rsidR="00D11AFA" w:rsidRDefault="00D11A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1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2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3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4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1838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2</w:t>
            </w:r>
          </w:p>
        </w:tc>
        <w:tc>
          <w:tcPr>
            <w:tcW w:w="11162" w:type="dxa"/>
            <w:gridSpan w:val="17"/>
          </w:tcPr>
          <w:p w:rsidR="00D11AFA" w:rsidRDefault="00D11A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1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2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3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4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1838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3</w:t>
            </w:r>
          </w:p>
        </w:tc>
        <w:tc>
          <w:tcPr>
            <w:tcW w:w="11162" w:type="dxa"/>
            <w:gridSpan w:val="17"/>
          </w:tcPr>
          <w:p w:rsidR="00D11AFA" w:rsidRDefault="00D11A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1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2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3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AFA">
        <w:tc>
          <w:tcPr>
            <w:tcW w:w="497" w:type="dxa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3.4</w:t>
            </w:r>
          </w:p>
        </w:tc>
        <w:tc>
          <w:tcPr>
            <w:tcW w:w="5704" w:type="dxa"/>
            <w:gridSpan w:val="2"/>
          </w:tcPr>
          <w:p w:rsidR="00D11AFA" w:rsidRDefault="00685B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4</w:t>
            </w:r>
          </w:p>
        </w:tc>
        <w:tc>
          <w:tcPr>
            <w:tcW w:w="424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  <w:sectPr w:rsidR="00D11AFA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t>PRESUPUESTO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Ejemplo - Borrar al entregar la postulación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04"/>
        <w:gridCol w:w="2460"/>
        <w:gridCol w:w="1843"/>
        <w:gridCol w:w="2126"/>
        <w:gridCol w:w="1560"/>
      </w:tblGrid>
      <w:tr w:rsidR="00D11AFA">
        <w:tc>
          <w:tcPr>
            <w:tcW w:w="1504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Ítem Financiable</w:t>
            </w:r>
          </w:p>
        </w:tc>
        <w:tc>
          <w:tcPr>
            <w:tcW w:w="2460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Ejemplo de Detalle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Financiado por el fondo</w:t>
            </w:r>
          </w:p>
        </w:tc>
        <w:tc>
          <w:tcPr>
            <w:tcW w:w="2126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financiado por la contraparte (10%)</w:t>
            </w:r>
          </w:p>
        </w:tc>
        <w:tc>
          <w:tcPr>
            <w:tcW w:w="1560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total asignado</w:t>
            </w:r>
          </w:p>
        </w:tc>
      </w:tr>
      <w:tr w:rsidR="00D11AFA">
        <w:tc>
          <w:tcPr>
            <w:tcW w:w="1504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Material </w:t>
            </w:r>
            <w:r>
              <w:rPr>
                <w:rFonts w:ascii="Arial" w:eastAsia="Arial" w:hAnsi="Arial" w:cs="Arial"/>
                <w:sz w:val="18"/>
                <w:szCs w:val="18"/>
              </w:rPr>
              <w:t>de oficina</w:t>
            </w:r>
            <w:r w:rsidR="008207A8">
              <w:rPr>
                <w:rFonts w:ascii="Arial" w:eastAsia="Arial" w:hAnsi="Arial" w:cs="Arial"/>
                <w:sz w:val="18"/>
                <w:szCs w:val="18"/>
              </w:rPr>
              <w:t xml:space="preserve"> (fungible)</w:t>
            </w:r>
          </w:p>
        </w:tc>
        <w:tc>
          <w:tcPr>
            <w:tcW w:w="2460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Útiles, materiales, papelería, etc. </w:t>
            </w:r>
          </w:p>
        </w:tc>
        <w:tc>
          <w:tcPr>
            <w:tcW w:w="1843" w:type="dxa"/>
            <w:vAlign w:val="center"/>
          </w:tcPr>
          <w:p w:rsidR="00D11AFA" w:rsidRDefault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$100.000</w:t>
            </w:r>
          </w:p>
        </w:tc>
        <w:tc>
          <w:tcPr>
            <w:tcW w:w="2126" w:type="dxa"/>
            <w:vAlign w:val="center"/>
          </w:tcPr>
          <w:p w:rsidR="00D11AFA" w:rsidRDefault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$50.000</w:t>
            </w:r>
          </w:p>
        </w:tc>
        <w:tc>
          <w:tcPr>
            <w:tcW w:w="1560" w:type="dxa"/>
            <w:vAlign w:val="center"/>
          </w:tcPr>
          <w:p w:rsidR="00D11AFA" w:rsidRDefault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$150.000</w:t>
            </w:r>
          </w:p>
        </w:tc>
      </w:tr>
      <w:tr w:rsidR="00D11AFA">
        <w:tc>
          <w:tcPr>
            <w:tcW w:w="1504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Becas de Ayudantía </w:t>
            </w:r>
          </w:p>
        </w:tc>
        <w:tc>
          <w:tcPr>
            <w:tcW w:w="2460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Ayudante para coordinación/gestión/ levantamiento de datos, etc.</w:t>
            </w:r>
          </w:p>
        </w:tc>
        <w:tc>
          <w:tcPr>
            <w:tcW w:w="1843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$100.000</w:t>
            </w:r>
          </w:p>
        </w:tc>
        <w:tc>
          <w:tcPr>
            <w:tcW w:w="2126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  <w:tc>
          <w:tcPr>
            <w:tcW w:w="1560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$100.000</w:t>
            </w:r>
          </w:p>
        </w:tc>
      </w:tr>
      <w:tr w:rsidR="00D11AFA">
        <w:tc>
          <w:tcPr>
            <w:tcW w:w="1504" w:type="dxa"/>
            <w:vAlign w:val="center"/>
          </w:tcPr>
          <w:p w:rsidR="00D11AFA" w:rsidRDefault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Boleta de honorarios</w:t>
            </w:r>
          </w:p>
        </w:tc>
        <w:tc>
          <w:tcPr>
            <w:tcW w:w="2460" w:type="dxa"/>
            <w:vAlign w:val="center"/>
          </w:tcPr>
          <w:p w:rsidR="00D11AFA" w:rsidRDefault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Asesoría, prestación de servicios, r</w:t>
            </w:r>
            <w:r w:rsidR="00685B0E">
              <w:rPr>
                <w:rFonts w:ascii="Arial" w:eastAsia="Arial" w:hAnsi="Arial" w:cs="Arial"/>
                <w:sz w:val="18"/>
                <w:szCs w:val="18"/>
              </w:rPr>
              <w:t xml:space="preserve">elatoría, etc. </w:t>
            </w:r>
          </w:p>
        </w:tc>
        <w:tc>
          <w:tcPr>
            <w:tcW w:w="1843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207A8">
              <w:rPr>
                <w:rFonts w:ascii="Arial" w:eastAsia="Arial" w:hAnsi="Arial" w:cs="Arial"/>
                <w:sz w:val="18"/>
                <w:szCs w:val="18"/>
              </w:rPr>
              <w:t>300.000</w:t>
            </w:r>
          </w:p>
        </w:tc>
        <w:tc>
          <w:tcPr>
            <w:tcW w:w="2126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$100.000</w:t>
            </w:r>
          </w:p>
        </w:tc>
        <w:tc>
          <w:tcPr>
            <w:tcW w:w="1560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207A8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00.000</w:t>
            </w:r>
          </w:p>
        </w:tc>
      </w:tr>
      <w:tr w:rsidR="00D11AFA">
        <w:tc>
          <w:tcPr>
            <w:tcW w:w="3964" w:type="dxa"/>
            <w:gridSpan w:val="2"/>
            <w:shd w:val="clear" w:color="auto" w:fill="A8D08D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8207A8">
              <w:rPr>
                <w:rFonts w:ascii="Arial" w:eastAsia="Arial" w:hAnsi="Arial" w:cs="Arial"/>
                <w:b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0.000</w:t>
            </w:r>
          </w:p>
        </w:tc>
        <w:tc>
          <w:tcPr>
            <w:tcW w:w="2126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$1</w:t>
            </w:r>
            <w:r w:rsidR="008207A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0.000</w:t>
            </w:r>
          </w:p>
        </w:tc>
        <w:tc>
          <w:tcPr>
            <w:tcW w:w="1560" w:type="dxa"/>
            <w:shd w:val="clear" w:color="auto" w:fill="A8D08D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8207A8">
              <w:rPr>
                <w:rFonts w:ascii="Arial" w:eastAsia="Arial" w:hAnsi="Arial" w:cs="Arial"/>
                <w:b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0.000</w:t>
            </w: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04"/>
        <w:gridCol w:w="2460"/>
        <w:gridCol w:w="1843"/>
        <w:gridCol w:w="2126"/>
        <w:gridCol w:w="1560"/>
      </w:tblGrid>
      <w:tr w:rsidR="00D11AFA">
        <w:tc>
          <w:tcPr>
            <w:tcW w:w="1504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Ítem Financiable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460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Financiado por el fondo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financiado por la contraparte (1</w:t>
            </w:r>
            <w:r w:rsidR="008207A8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Monto total asignado</w:t>
            </w:r>
          </w:p>
        </w:tc>
      </w:tr>
      <w:tr w:rsidR="00D11AFA">
        <w:tc>
          <w:tcPr>
            <w:tcW w:w="1504" w:type="dxa"/>
            <w:vMerge w:val="restart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Material </w:t>
            </w:r>
            <w:r>
              <w:rPr>
                <w:rFonts w:ascii="Arial" w:eastAsia="Arial" w:hAnsi="Arial" w:cs="Arial"/>
                <w:sz w:val="18"/>
                <w:szCs w:val="18"/>
              </w:rPr>
              <w:t>de oficina</w:t>
            </w:r>
            <w:r w:rsidR="008207A8">
              <w:rPr>
                <w:rFonts w:ascii="Arial" w:eastAsia="Arial" w:hAnsi="Arial" w:cs="Arial"/>
                <w:sz w:val="18"/>
                <w:szCs w:val="18"/>
              </w:rPr>
              <w:t xml:space="preserve"> (fungible)</w:t>
            </w:r>
          </w:p>
        </w:tc>
        <w:tc>
          <w:tcPr>
            <w:tcW w:w="2460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504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07A8">
        <w:tc>
          <w:tcPr>
            <w:tcW w:w="1504" w:type="dxa"/>
            <w:vMerge w:val="restart"/>
            <w:vAlign w:val="center"/>
          </w:tcPr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Becas de Ayudantía </w:t>
            </w:r>
          </w:p>
        </w:tc>
        <w:tc>
          <w:tcPr>
            <w:tcW w:w="2460" w:type="dxa"/>
            <w:vAlign w:val="center"/>
          </w:tcPr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07A8">
        <w:tc>
          <w:tcPr>
            <w:tcW w:w="1504" w:type="dxa"/>
            <w:vMerge/>
            <w:vAlign w:val="center"/>
          </w:tcPr>
          <w:p w:rsidR="008207A8" w:rsidRDefault="008207A8" w:rsidP="00820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07A8">
        <w:tc>
          <w:tcPr>
            <w:tcW w:w="1504" w:type="dxa"/>
            <w:vMerge w:val="restart"/>
            <w:vAlign w:val="center"/>
          </w:tcPr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Boleta de honorarios</w:t>
            </w:r>
          </w:p>
        </w:tc>
        <w:tc>
          <w:tcPr>
            <w:tcW w:w="2460" w:type="dxa"/>
            <w:vAlign w:val="center"/>
          </w:tcPr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207A8" w:rsidRDefault="008207A8" w:rsidP="008207A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207A8" w:rsidRDefault="008207A8" w:rsidP="008207A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504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3964" w:type="dxa"/>
            <w:gridSpan w:val="2"/>
            <w:shd w:val="clear" w:color="auto" w:fill="D9D9D9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rPr>
          <w:rFonts w:ascii="Arial" w:eastAsia="Arial" w:hAnsi="Arial" w:cs="Arial"/>
          <w:sz w:val="20"/>
          <w:szCs w:val="20"/>
        </w:rPr>
      </w:pPr>
      <w:r>
        <w:br w:type="page"/>
      </w:r>
      <w:bookmarkStart w:id="7" w:name="_GoBack"/>
      <w:bookmarkEnd w:id="7"/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t>IDENTIFICACIÓN DEL EQUIPO EJECUTOR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326"/>
        <w:gridCol w:w="1582"/>
        <w:gridCol w:w="1582"/>
        <w:gridCol w:w="1582"/>
        <w:gridCol w:w="1583"/>
      </w:tblGrid>
      <w:tr w:rsidR="00D11AFA">
        <w:tc>
          <w:tcPr>
            <w:tcW w:w="1838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Completo </w:t>
            </w:r>
          </w:p>
        </w:tc>
        <w:tc>
          <w:tcPr>
            <w:tcW w:w="1326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Rut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 Académica / Administrativa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Participación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Celular</w:t>
            </w:r>
          </w:p>
        </w:tc>
      </w:tr>
      <w:tr w:rsidR="00D11AFA">
        <w:tc>
          <w:tcPr>
            <w:tcW w:w="1838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Director/a</w:t>
            </w: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685B0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Director/ subrogante</w:t>
            </w: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D11AFA" w:rsidRDefault="00D11A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t>DIFUSIÓN RESULTADOS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11AFA">
        <w:trPr>
          <w:trHeight w:val="174"/>
        </w:trPr>
        <w:tc>
          <w:tcPr>
            <w:tcW w:w="9493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tabs>
                <w:tab w:val="left" w:pos="447"/>
              </w:tabs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Proponga las acciones o vías de difusión de los resultados de su proyecto.</w:t>
            </w:r>
          </w:p>
        </w:tc>
      </w:tr>
      <w:tr w:rsidR="00D11AFA">
        <w:tc>
          <w:tcPr>
            <w:tcW w:w="9493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t>MODELO DE SUSTENTABILIDAD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11AFA">
        <w:trPr>
          <w:trHeight w:val="174"/>
        </w:trPr>
        <w:tc>
          <w:tcPr>
            <w:tcW w:w="9493" w:type="dxa"/>
            <w:shd w:val="clear" w:color="auto" w:fill="D9D9D9"/>
          </w:tcPr>
          <w:p w:rsidR="00D11AFA" w:rsidRDefault="00685B0E">
            <w:pPr>
              <w:pStyle w:val="Ttulo2"/>
              <w:keepLines w:val="0"/>
              <w:tabs>
                <w:tab w:val="left" w:pos="447"/>
              </w:tabs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Describir el modelo propuesto para dar continuidad a la iniciativa.</w:t>
            </w:r>
          </w:p>
        </w:tc>
      </w:tr>
      <w:tr w:rsidR="00D11AFA">
        <w:tc>
          <w:tcPr>
            <w:tcW w:w="9493" w:type="dxa"/>
          </w:tcPr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11AFA" w:rsidRDefault="00D11A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685B0E">
      <w:pPr>
        <w:pStyle w:val="Ttulo1"/>
        <w:keepLines w:val="0"/>
        <w:numPr>
          <w:ilvl w:val="0"/>
          <w:numId w:val="3"/>
        </w:numPr>
        <w:tabs>
          <w:tab w:val="left" w:pos="567"/>
        </w:tabs>
        <w:spacing w:before="0" w:after="0"/>
        <w:ind w:left="567" w:hanging="283"/>
        <w:rPr>
          <w:color w:val="1F497D"/>
          <w:sz w:val="24"/>
        </w:rPr>
      </w:pPr>
      <w:r>
        <w:rPr>
          <w:color w:val="1F497D"/>
          <w:sz w:val="24"/>
        </w:rPr>
        <w:t>CHECKLIST DE DOCUMENTOS</w:t>
      </w: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493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237"/>
        <w:gridCol w:w="1418"/>
      </w:tblGrid>
      <w:tr w:rsidR="00D11AFA">
        <w:tc>
          <w:tcPr>
            <w:tcW w:w="1838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Exigencia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Documento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Marque con una X</w:t>
            </w:r>
          </w:p>
        </w:tc>
      </w:tr>
      <w:tr w:rsidR="00D11AFA">
        <w:tc>
          <w:tcPr>
            <w:tcW w:w="1838" w:type="dxa"/>
            <w:vMerge w:val="restart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Obligatorios</w:t>
            </w: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Formulario de postulación (en formato Word, correspondiente a este documento)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Carta de apoyo firmada por el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Director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/a de la Unidad Académica o de la Unidad Administrativa (en el caso de funcionarios). En caso de ser dos Unidades Académicas, se debe presentar una carta de apoyo por cada Unidad Académica participante.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ind w:right="1134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 de compromiso firmada por el/la director/a del proyecto.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ind w:right="-1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 de compromiso de la organización social (en caso de que el proyecto contemple el trabajo con organizaciones sociales)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ind w:right="45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Una cotización por cada ítem relacionado con: Gastos Operacionales, Material Fungible o Servicios.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 w:val="restart"/>
            <w:vAlign w:val="center"/>
          </w:tcPr>
          <w:p w:rsidR="00D11AFA" w:rsidRDefault="00685B0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Opcionales</w:t>
            </w: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Recomendaciones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1AFA">
        <w:tc>
          <w:tcPr>
            <w:tcW w:w="1838" w:type="dxa"/>
            <w:vMerge/>
            <w:vAlign w:val="center"/>
          </w:tcPr>
          <w:p w:rsidR="00D11AFA" w:rsidRDefault="00D11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D11AFA" w:rsidRDefault="006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bookmarkStart w:id="8" w:name="_heading=h.gjdgxs" w:colFirst="0" w:colLast="0"/>
            <w:bookmarkEnd w:id="8"/>
            <w:r>
              <w:rPr>
                <w:rFonts w:ascii="Arial" w:eastAsia="Arial" w:hAnsi="Arial" w:cs="Arial"/>
                <w:sz w:val="16"/>
                <w:szCs w:val="16"/>
              </w:rPr>
              <w:t>Antecedentes de iniciativas anteriores</w:t>
            </w:r>
          </w:p>
        </w:tc>
        <w:tc>
          <w:tcPr>
            <w:tcW w:w="1418" w:type="dxa"/>
            <w:vAlign w:val="center"/>
          </w:tcPr>
          <w:p w:rsidR="00D11AFA" w:rsidRDefault="00D11AF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p w:rsidR="00D11AFA" w:rsidRDefault="00D11AFA">
      <w:pPr>
        <w:jc w:val="both"/>
        <w:rPr>
          <w:rFonts w:ascii="Arial" w:eastAsia="Arial" w:hAnsi="Arial" w:cs="Arial"/>
          <w:sz w:val="20"/>
          <w:szCs w:val="20"/>
        </w:rPr>
      </w:pPr>
    </w:p>
    <w:sectPr w:rsidR="00D11AFA"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B0E" w:rsidRDefault="00685B0E">
      <w:r>
        <w:separator/>
      </w:r>
    </w:p>
  </w:endnote>
  <w:endnote w:type="continuationSeparator" w:id="0">
    <w:p w:rsidR="00685B0E" w:rsidRDefault="006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FA" w:rsidRDefault="00685B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8207A8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207A8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D11AFA" w:rsidRDefault="00685B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16"/>
        <w:szCs w:val="16"/>
      </w:rPr>
    </w:pPr>
    <w:bookmarkStart w:id="6" w:name="_heading=h.30j0zll" w:colFirst="0" w:colLast="0"/>
    <w:bookmarkEnd w:id="6"/>
    <w:r>
      <w:rPr>
        <w:rFonts w:ascii="Calibri" w:eastAsia="Calibri" w:hAnsi="Calibri" w:cs="Calibri"/>
        <w:color w:val="000000"/>
        <w:sz w:val="16"/>
        <w:szCs w:val="16"/>
      </w:rPr>
      <w:t>Dirección General de Vinculación con el Medio</w:t>
    </w:r>
  </w:p>
  <w:p w:rsidR="00D11AFA" w:rsidRDefault="00685B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Dirección de Innovación y Emprendimiento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B0E" w:rsidRDefault="00685B0E">
      <w:r>
        <w:separator/>
      </w:r>
    </w:p>
  </w:footnote>
  <w:footnote w:type="continuationSeparator" w:id="0">
    <w:p w:rsidR="00685B0E" w:rsidRDefault="00685B0E">
      <w:r>
        <w:continuationSeparator/>
      </w:r>
    </w:p>
  </w:footnote>
  <w:footnote w:id="1">
    <w:p w:rsidR="00D11AFA" w:rsidRDefault="00685B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En función de lo expresado en las bases no serán financiables: Honorarios o remuneración para el encargado del proyecto y/o profesionales involucrados en el mismo.  Gastos que no se encuentren autorizados expresamente en el presupuesto aprobado en el proy</w:t>
      </w:r>
      <w:r>
        <w:rPr>
          <w:rFonts w:ascii="Arial" w:eastAsia="Arial" w:hAnsi="Arial" w:cs="Arial"/>
          <w:color w:val="000000"/>
          <w:sz w:val="16"/>
          <w:szCs w:val="16"/>
        </w:rPr>
        <w:t>ecto. Adquisición o construcción de inmuebles.</w:t>
      </w:r>
    </w:p>
  </w:footnote>
  <w:footnote w:id="2">
    <w:p w:rsidR="00D11AFA" w:rsidRDefault="00685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Proyectos de finalización en relación a innovación social y sostenibilidad, serán financiables en un máximo de $1.000.000. Proyectos de innovación social o sostenibilidad: serán financiables en un máximo de </w:t>
      </w:r>
      <w:r>
        <w:rPr>
          <w:rFonts w:ascii="Arial" w:eastAsia="Arial" w:hAnsi="Arial" w:cs="Arial"/>
          <w:color w:val="000000"/>
          <w:sz w:val="16"/>
          <w:szCs w:val="16"/>
        </w:rPr>
        <w:t>$ 3.000.000.</w:t>
      </w:r>
    </w:p>
  </w:footnote>
  <w:footnote w:id="3">
    <w:p w:rsidR="00D11AFA" w:rsidRDefault="00685B0E">
      <w:pPr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El tipo de participación puede ser: director/a de proyecto, director/a subrogante, estudiante, académico/a o funcionario/a.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FA" w:rsidRDefault="00685B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3228975</wp:posOffset>
          </wp:positionH>
          <wp:positionV relativeFrom="paragraph">
            <wp:posOffset>-238124</wp:posOffset>
          </wp:positionV>
          <wp:extent cx="2332673" cy="50297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673" cy="502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2253600" cy="6192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6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370"/>
    <w:multiLevelType w:val="multilevel"/>
    <w:tmpl w:val="B5C6E190"/>
    <w:lvl w:ilvl="0">
      <w:start w:val="1"/>
      <w:numFmt w:val="upperRoman"/>
      <w:lvlText w:val="%1."/>
      <w:lvlJc w:val="righ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3D51384"/>
    <w:multiLevelType w:val="multilevel"/>
    <w:tmpl w:val="C266638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C22065E"/>
    <w:multiLevelType w:val="multilevel"/>
    <w:tmpl w:val="F6AAA2B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FA"/>
    <w:rsid w:val="00685B0E"/>
    <w:rsid w:val="008207A8"/>
    <w:rsid w:val="00D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E4B"/>
  <w15:docId w15:val="{2213EC55-B42B-4F1D-978B-FA3E8FC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5FE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71171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44546A" w:themeColor="text2"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1171"/>
    <w:pPr>
      <w:keepNext/>
      <w:keepLines/>
      <w:spacing w:before="80"/>
      <w:outlineLvl w:val="1"/>
    </w:pPr>
    <w:rPr>
      <w:rFonts w:ascii="Arial" w:eastAsia="Calibri" w:hAnsi="Arial" w:cstheme="majorBidi"/>
      <w:b/>
      <w:bCs/>
      <w:color w:val="44546A" w:themeColor="text2"/>
      <w:szCs w:val="26"/>
      <w:lang w:val="es-ES_tradnl" w:eastAsia="en-US"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07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070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F4097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9558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955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58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95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6AF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95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6AF"/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71171"/>
    <w:rPr>
      <w:rFonts w:ascii="Arial" w:eastAsiaTheme="majorEastAsia" w:hAnsi="Arial" w:cs="Arial"/>
      <w:b/>
      <w:bCs/>
      <w:color w:val="44546A" w:themeColor="text2"/>
      <w:sz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71171"/>
    <w:rPr>
      <w:rFonts w:ascii="Arial" w:eastAsia="Calibri" w:hAnsi="Arial" w:cstheme="majorBidi"/>
      <w:b/>
      <w:bCs/>
      <w:color w:val="44546A" w:themeColor="text2"/>
      <w:szCs w:val="26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171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table" w:styleId="Tablaconcuadrcula">
    <w:name w:val="Table Grid"/>
    <w:basedOn w:val="Tablanormal"/>
    <w:uiPriority w:val="39"/>
    <w:rsid w:val="0032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49B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228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862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2286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mGPuGV2mTI0oIxmTFs2AbXuxQ==">AMUW2mVpBpSBc1TT48YiBctob0R/Fw/7Niqam/Awn7GWVgKIcvldvidnnaauHT8JMIYaIQlX6L5Tla/1WqjHx/9sIpva1+lVqL9jx5snMIfABhZM8sMs6HDfDCbq/aQFEmmiGnPn0uvWfz3TVdyzSHVeJqX5NJnHNTHan+sqEtMZsYMpnr7iHJlN/GwUq4PQG3QTws2xvlwk0Enl99Z97Fe9wz1sLuReI89+kcLRS4R9La8SwjxguT2rpIvahHqhvt2wXLW+1Ei/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689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dcterms:created xsi:type="dcterms:W3CDTF">2022-07-05T21:02:00Z</dcterms:created>
  <dcterms:modified xsi:type="dcterms:W3CDTF">2022-08-11T14:18:00Z</dcterms:modified>
</cp:coreProperties>
</file>