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E452E" w14:textId="77777777" w:rsidR="000F39FF" w:rsidRDefault="000F39FF">
      <w:pPr>
        <w:pStyle w:val="Textoindependiente"/>
        <w:rPr>
          <w:sz w:val="20"/>
        </w:rPr>
      </w:pPr>
    </w:p>
    <w:p w14:paraId="6D10EE6B" w14:textId="77777777" w:rsidR="000F39FF" w:rsidRDefault="000F39FF">
      <w:pPr>
        <w:pStyle w:val="Textoindependiente"/>
        <w:rPr>
          <w:sz w:val="20"/>
        </w:rPr>
      </w:pPr>
    </w:p>
    <w:p w14:paraId="3D97709D" w14:textId="77777777" w:rsidR="000F39FF" w:rsidRDefault="000F39FF">
      <w:pPr>
        <w:pStyle w:val="Textoindependiente"/>
        <w:spacing w:before="10"/>
        <w:rPr>
          <w:sz w:val="19"/>
        </w:rPr>
      </w:pPr>
    </w:p>
    <w:p w14:paraId="75C806AE" w14:textId="77777777" w:rsidR="000F39FF" w:rsidRDefault="0043199D">
      <w:pPr>
        <w:pStyle w:val="Textoindependiente"/>
        <w:spacing w:before="90" w:line="276" w:lineRule="auto"/>
        <w:ind w:left="100" w:right="124"/>
        <w:jc w:val="both"/>
      </w:pPr>
      <w:r>
        <w:t>La Pontificia Universidad Católica de Valparaíso a través de la Dirección de Estudios Avanzados ha creado un conjunto de instrumentos de financiamiento, para el fortalecimiento y aseguramiento de la calidad de sus programas de postgrado</w:t>
      </w:r>
    </w:p>
    <w:p w14:paraId="15B544A3" w14:textId="77777777" w:rsidR="000F39FF" w:rsidRDefault="0043199D">
      <w:pPr>
        <w:pStyle w:val="Textoindependiente"/>
        <w:spacing w:before="192" w:line="276" w:lineRule="auto"/>
        <w:ind w:left="100" w:right="115"/>
        <w:jc w:val="both"/>
      </w:pPr>
      <w:r>
        <w:t>Su propósito es disponer de un sistema t</w:t>
      </w:r>
      <w:bookmarkStart w:id="0" w:name="_GoBack"/>
      <w:bookmarkEnd w:id="0"/>
      <w:r>
        <w:t>ransparente e integral de mejoramiento continuo en la formación de postgrado que fortalezca la internalización, la vinculación con el medio y el desarrollo general de los programas y favorezca el quehacer de los alum</w:t>
      </w:r>
      <w:r>
        <w:t>nos de</w:t>
      </w:r>
      <w:r>
        <w:rPr>
          <w:spacing w:val="-11"/>
        </w:rPr>
        <w:t xml:space="preserve"> </w:t>
      </w:r>
      <w:r>
        <w:t>postgrado.</w:t>
      </w:r>
    </w:p>
    <w:p w14:paraId="6616EBC4" w14:textId="77777777" w:rsidR="000F39FF" w:rsidRDefault="000F39FF">
      <w:pPr>
        <w:pStyle w:val="Textoindependiente"/>
        <w:rPr>
          <w:sz w:val="26"/>
        </w:rPr>
      </w:pPr>
    </w:p>
    <w:p w14:paraId="185FB425" w14:textId="77777777" w:rsidR="000F39FF" w:rsidRDefault="000F39FF">
      <w:pPr>
        <w:pStyle w:val="Textoindependiente"/>
        <w:spacing w:before="2"/>
        <w:rPr>
          <w:sz w:val="36"/>
        </w:rPr>
      </w:pPr>
    </w:p>
    <w:p w14:paraId="2A8E9F2C" w14:textId="77777777" w:rsidR="000F39FF" w:rsidRDefault="0043199D">
      <w:pPr>
        <w:pStyle w:val="Ttulo1"/>
      </w:pPr>
      <w:r>
        <w:t>OBJETIVO</w:t>
      </w:r>
    </w:p>
    <w:p w14:paraId="3C7D2983" w14:textId="77777777" w:rsidR="000F39FF" w:rsidRDefault="000F39FF">
      <w:pPr>
        <w:pStyle w:val="Textoindependiente"/>
        <w:spacing w:before="2"/>
        <w:rPr>
          <w:b/>
          <w:sz w:val="22"/>
        </w:rPr>
      </w:pPr>
    </w:p>
    <w:p w14:paraId="28AE47DB" w14:textId="77777777" w:rsidR="000F39FF" w:rsidRDefault="0043199D">
      <w:pPr>
        <w:pStyle w:val="Textoindependiente"/>
        <w:spacing w:line="290" w:lineRule="auto"/>
        <w:ind w:left="100" w:right="109"/>
        <w:jc w:val="both"/>
      </w:pPr>
      <w:r>
        <w:t xml:space="preserve">El Concurso </w:t>
      </w:r>
      <w:r>
        <w:rPr>
          <w:b/>
        </w:rPr>
        <w:t xml:space="preserve">“Profesores Visitantes” </w:t>
      </w:r>
      <w:r>
        <w:t xml:space="preserve">es un instrumento creado para apoyar la visita de académicos desde el extranjero asociados a un programa de doctorado. Su objetivo es fortalecer la formación de alumnos de postgrado y, a su </w:t>
      </w:r>
      <w:r>
        <w:t>vez, mejorar el nivel y productividad en investigación del programa y la(s) Unidad(es) responsable(s) de su dictación.</w:t>
      </w:r>
    </w:p>
    <w:p w14:paraId="4107580D" w14:textId="77777777" w:rsidR="000F39FF" w:rsidRDefault="000F39FF">
      <w:pPr>
        <w:pStyle w:val="Textoindependiente"/>
        <w:rPr>
          <w:sz w:val="26"/>
        </w:rPr>
      </w:pPr>
    </w:p>
    <w:p w14:paraId="51C9CD1A" w14:textId="77777777" w:rsidR="000F39FF" w:rsidRDefault="000F39FF">
      <w:pPr>
        <w:pStyle w:val="Textoindependiente"/>
        <w:spacing w:before="6"/>
        <w:rPr>
          <w:sz w:val="35"/>
        </w:rPr>
      </w:pPr>
    </w:p>
    <w:p w14:paraId="45CE4B3E" w14:textId="77777777" w:rsidR="000F39FF" w:rsidRDefault="0043199D">
      <w:pPr>
        <w:pStyle w:val="Ttulo1"/>
      </w:pPr>
      <w:r>
        <w:t>CONDICIONES Y CARACTERISTICAS GENERALES</w:t>
      </w:r>
    </w:p>
    <w:p w14:paraId="1629597A" w14:textId="77777777" w:rsidR="000F39FF" w:rsidRDefault="000F39FF">
      <w:pPr>
        <w:pStyle w:val="Textoindependiente"/>
        <w:spacing w:before="2"/>
        <w:rPr>
          <w:b/>
          <w:sz w:val="22"/>
        </w:rPr>
      </w:pPr>
    </w:p>
    <w:p w14:paraId="4B5A4987" w14:textId="77777777" w:rsidR="000F39FF" w:rsidRDefault="0043199D">
      <w:pPr>
        <w:pStyle w:val="Textoindependiente"/>
        <w:spacing w:line="290" w:lineRule="auto"/>
        <w:ind w:left="100" w:right="120"/>
        <w:jc w:val="both"/>
      </w:pPr>
      <w:r>
        <w:t>El Concurso “Profesores Visitantes” está dirigido a programas de doctorado. Esta beca financia</w:t>
      </w:r>
      <w:r>
        <w:t xml:space="preserve"> la venida de Profesores Visitantes cuyas actividades fortalecen a la calidad del programa.</w:t>
      </w:r>
    </w:p>
    <w:p w14:paraId="61C3A053" w14:textId="77777777" w:rsidR="000F39FF" w:rsidRDefault="0043199D">
      <w:pPr>
        <w:pStyle w:val="Textoindependiente"/>
        <w:spacing w:before="201" w:line="290" w:lineRule="auto"/>
        <w:ind w:left="100" w:right="120"/>
        <w:jc w:val="both"/>
      </w:pPr>
      <w:r>
        <w:t>La estadía del académico tendrá una duración mínima de cinco días y deberá realizarse durante el año calendario 2020</w:t>
      </w:r>
      <w:r>
        <w:t>.</w:t>
      </w:r>
    </w:p>
    <w:p w14:paraId="28EA79A7" w14:textId="77777777" w:rsidR="000F39FF" w:rsidRDefault="0043199D">
      <w:pPr>
        <w:pStyle w:val="Textoindependiente"/>
        <w:spacing w:before="198" w:line="290" w:lineRule="auto"/>
        <w:ind w:left="100" w:right="132"/>
        <w:jc w:val="both"/>
      </w:pPr>
      <w:r>
        <w:t xml:space="preserve">La nómina de postulaciones por </w:t>
      </w:r>
      <w:proofErr w:type="gramStart"/>
      <w:r>
        <w:t>programa,</w:t>
      </w:r>
      <w:proofErr w:type="gramEnd"/>
      <w:r>
        <w:t xml:space="preserve"> no podrá superar a tres profesores visitantes en las dos convocatorias del año</w:t>
      </w:r>
      <w:r>
        <w:rPr>
          <w:spacing w:val="1"/>
        </w:rPr>
        <w:t xml:space="preserve"> </w:t>
      </w:r>
      <w:r>
        <w:t>2020</w:t>
      </w:r>
    </w:p>
    <w:p w14:paraId="4649CBEB" w14:textId="77777777" w:rsidR="000F39FF" w:rsidRDefault="0043199D">
      <w:pPr>
        <w:pStyle w:val="Textoindependiente"/>
        <w:spacing w:before="199" w:line="290" w:lineRule="auto"/>
        <w:ind w:left="100" w:right="122"/>
        <w:jc w:val="both"/>
      </w:pPr>
      <w:r>
        <w:t>Los recursos solicitados y la duración de la estadía deberán relacionarse con los objetivos, actividades y plan de trabajo propuest</w:t>
      </w:r>
      <w:r>
        <w:t>o, en el cual se debe reflejar explícitamente el modo como los alumnos del programa reciben el beneficio (cursos, seminarios y charlas)</w:t>
      </w:r>
    </w:p>
    <w:p w14:paraId="1820BE74" w14:textId="77777777" w:rsidR="000F39FF" w:rsidRDefault="000F39FF">
      <w:pPr>
        <w:spacing w:line="290" w:lineRule="auto"/>
        <w:jc w:val="both"/>
        <w:sectPr w:rsidR="000F39FF">
          <w:headerReference w:type="default" r:id="rId7"/>
          <w:type w:val="continuous"/>
          <w:pgSz w:w="12240" w:h="15840"/>
          <w:pgMar w:top="2660" w:right="1580" w:bottom="280" w:left="1460" w:header="283" w:footer="720" w:gutter="0"/>
          <w:cols w:space="720"/>
        </w:sectPr>
      </w:pPr>
    </w:p>
    <w:p w14:paraId="3B3737F1" w14:textId="77777777" w:rsidR="000F39FF" w:rsidRDefault="000F39FF">
      <w:pPr>
        <w:pStyle w:val="Textoindependiente"/>
        <w:rPr>
          <w:sz w:val="20"/>
        </w:rPr>
      </w:pPr>
    </w:p>
    <w:p w14:paraId="5069DD2F" w14:textId="77777777" w:rsidR="000F39FF" w:rsidRDefault="000F39FF">
      <w:pPr>
        <w:pStyle w:val="Textoindependiente"/>
        <w:rPr>
          <w:sz w:val="20"/>
        </w:rPr>
      </w:pPr>
    </w:p>
    <w:p w14:paraId="08573C9A" w14:textId="77777777" w:rsidR="000F39FF" w:rsidRDefault="000F39FF">
      <w:pPr>
        <w:pStyle w:val="Textoindependiente"/>
        <w:spacing w:before="5"/>
        <w:rPr>
          <w:sz w:val="20"/>
        </w:rPr>
      </w:pPr>
    </w:p>
    <w:p w14:paraId="15BCA256" w14:textId="77777777" w:rsidR="000F39FF" w:rsidRDefault="0043199D">
      <w:pPr>
        <w:pStyle w:val="Ttulo1"/>
        <w:spacing w:before="88"/>
      </w:pPr>
      <w:r>
        <w:t>REQUISITOS GENERALES DE POSTULA</w:t>
      </w:r>
      <w:r>
        <w:t>CIÓN</w:t>
      </w:r>
    </w:p>
    <w:p w14:paraId="00AC6E2D" w14:textId="77777777" w:rsidR="000F39FF" w:rsidRDefault="0043199D">
      <w:pPr>
        <w:pStyle w:val="Textoindependiente"/>
        <w:spacing w:before="251" w:line="290" w:lineRule="auto"/>
        <w:ind w:left="100" w:right="113"/>
        <w:jc w:val="both"/>
      </w:pPr>
      <w:r>
        <w:t>Los programas presentarán sus solicitudes indicando en detalle las actividades a realizar y de qué manera, éstas resulten en un aporte al programa (publicaciones, redes de cooperación, proyectos de investigación conjunta, etc.)</w:t>
      </w:r>
    </w:p>
    <w:p w14:paraId="720B58E9" w14:textId="77777777" w:rsidR="000F39FF" w:rsidRDefault="0043199D">
      <w:pPr>
        <w:pStyle w:val="Ttulo1"/>
        <w:spacing w:before="204"/>
      </w:pPr>
      <w:r>
        <w:t>RESTRICCIONES</w:t>
      </w:r>
    </w:p>
    <w:p w14:paraId="385ED510" w14:textId="77777777" w:rsidR="000F39FF" w:rsidRDefault="000F39FF">
      <w:pPr>
        <w:pStyle w:val="Textoindependiente"/>
        <w:spacing w:before="4"/>
        <w:rPr>
          <w:b/>
          <w:sz w:val="22"/>
        </w:rPr>
      </w:pPr>
    </w:p>
    <w:p w14:paraId="292093EA" w14:textId="77777777" w:rsidR="000F39FF" w:rsidRDefault="0043199D">
      <w:pPr>
        <w:pStyle w:val="Textoindependiente"/>
        <w:ind w:left="100"/>
        <w:jc w:val="both"/>
      </w:pPr>
      <w:r>
        <w:t>No podrán ser beneficiario de esta beca:</w:t>
      </w:r>
    </w:p>
    <w:p w14:paraId="61D74E53" w14:textId="77777777" w:rsidR="000F39FF" w:rsidRDefault="000F39FF">
      <w:pPr>
        <w:pStyle w:val="Textoindependiente"/>
        <w:rPr>
          <w:sz w:val="25"/>
        </w:rPr>
      </w:pPr>
    </w:p>
    <w:p w14:paraId="1BE4A996" w14:textId="77777777" w:rsidR="000F39FF" w:rsidRDefault="0043199D">
      <w:pPr>
        <w:pStyle w:val="Prrafodelista"/>
        <w:numPr>
          <w:ilvl w:val="0"/>
          <w:numId w:val="2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Profesores externos que no vengan a realizar actividades en beneficio</w:t>
      </w:r>
      <w:r>
        <w:rPr>
          <w:spacing w:val="-8"/>
          <w:sz w:val="24"/>
        </w:rPr>
        <w:t xml:space="preserve"> </w:t>
      </w:r>
      <w:r>
        <w:rPr>
          <w:sz w:val="24"/>
        </w:rPr>
        <w:t>académico</w:t>
      </w:r>
    </w:p>
    <w:p w14:paraId="2E4A9465" w14:textId="77777777" w:rsidR="000F39FF" w:rsidRDefault="0043199D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before="52" w:line="285" w:lineRule="auto"/>
        <w:ind w:right="547"/>
        <w:rPr>
          <w:sz w:val="24"/>
        </w:rPr>
      </w:pPr>
      <w:r>
        <w:rPr>
          <w:sz w:val="24"/>
        </w:rPr>
        <w:t>Profesores externos que vengan solo a participar como integrante de Comisión</w:t>
      </w:r>
      <w:r>
        <w:rPr>
          <w:spacing w:val="-10"/>
          <w:sz w:val="24"/>
        </w:rPr>
        <w:t xml:space="preserve"> </w:t>
      </w:r>
      <w:r>
        <w:rPr>
          <w:sz w:val="24"/>
        </w:rPr>
        <w:t>de Examen de</w:t>
      </w:r>
      <w:r>
        <w:rPr>
          <w:spacing w:val="-3"/>
          <w:sz w:val="24"/>
        </w:rPr>
        <w:t xml:space="preserve"> </w:t>
      </w:r>
      <w:r>
        <w:rPr>
          <w:sz w:val="24"/>
        </w:rPr>
        <w:t>grado</w:t>
      </w:r>
    </w:p>
    <w:p w14:paraId="7E2BA34E" w14:textId="77777777" w:rsidR="000F39FF" w:rsidRDefault="000F39FF">
      <w:pPr>
        <w:pStyle w:val="Textoindependiente"/>
        <w:rPr>
          <w:sz w:val="26"/>
        </w:rPr>
      </w:pPr>
    </w:p>
    <w:p w14:paraId="6B24E583" w14:textId="77777777" w:rsidR="000F39FF" w:rsidRDefault="000F39FF">
      <w:pPr>
        <w:pStyle w:val="Textoindependiente"/>
        <w:spacing w:before="6"/>
        <w:rPr>
          <w:sz w:val="21"/>
        </w:rPr>
      </w:pPr>
    </w:p>
    <w:p w14:paraId="0185CE4D" w14:textId="77777777" w:rsidR="000F39FF" w:rsidRDefault="0043199D">
      <w:pPr>
        <w:pStyle w:val="Ttulo1"/>
      </w:pPr>
      <w:r>
        <w:t>BENEFICIOS</w:t>
      </w:r>
    </w:p>
    <w:p w14:paraId="05480F42" w14:textId="77777777" w:rsidR="000F39FF" w:rsidRDefault="000F39FF">
      <w:pPr>
        <w:pStyle w:val="Textoindependiente"/>
        <w:rPr>
          <w:b/>
          <w:sz w:val="22"/>
        </w:rPr>
      </w:pPr>
    </w:p>
    <w:p w14:paraId="387DFBB2" w14:textId="77777777" w:rsidR="000F39FF" w:rsidRDefault="0043199D">
      <w:pPr>
        <w:pStyle w:val="Textoindependiente"/>
        <w:spacing w:line="290" w:lineRule="auto"/>
        <w:ind w:left="100" w:right="119"/>
        <w:jc w:val="both"/>
      </w:pPr>
      <w:r>
        <w:t>Se asignará un monto máximo de $1.200.00 por profesor, el pago se formalizará a través de la solicitud de un fondo por rendir. El monto dependerá del país de procedencia del profesor visitante, siendo $600.000 el monto máximo si es de una Universidad Latin</w:t>
      </w:r>
      <w:r>
        <w:t>oamericana</w:t>
      </w:r>
      <w:r>
        <w:rPr>
          <w:spacing w:val="-5"/>
        </w:rPr>
        <w:t xml:space="preserve"> </w:t>
      </w:r>
      <w:r>
        <w:t>y</w:t>
      </w:r>
    </w:p>
    <w:p w14:paraId="542D9AC9" w14:textId="77777777" w:rsidR="000F39FF" w:rsidRDefault="0043199D">
      <w:pPr>
        <w:pStyle w:val="Textoindependiente"/>
        <w:spacing w:before="1"/>
        <w:ind w:left="100"/>
        <w:jc w:val="both"/>
      </w:pPr>
      <w:r>
        <w:t>$1.200.000 el monto máximo si es de una Universidad No Latinoamericana</w:t>
      </w:r>
    </w:p>
    <w:p w14:paraId="7497F7AB" w14:textId="77777777" w:rsidR="000F39FF" w:rsidRDefault="000F39FF">
      <w:pPr>
        <w:pStyle w:val="Textoindependiente"/>
        <w:rPr>
          <w:sz w:val="26"/>
        </w:rPr>
      </w:pPr>
    </w:p>
    <w:p w14:paraId="0505557C" w14:textId="77777777" w:rsidR="000F39FF" w:rsidRDefault="000F39FF">
      <w:pPr>
        <w:pStyle w:val="Textoindependiente"/>
        <w:spacing w:before="5"/>
        <w:rPr>
          <w:sz w:val="26"/>
        </w:rPr>
      </w:pPr>
    </w:p>
    <w:p w14:paraId="38AD1AFD" w14:textId="77777777" w:rsidR="000F39FF" w:rsidRDefault="0043199D">
      <w:pPr>
        <w:pStyle w:val="Ttulo1"/>
      </w:pPr>
      <w:r>
        <w:t>OBLIGACIONES DEL PROFESOR VISITANTE</w:t>
      </w:r>
    </w:p>
    <w:p w14:paraId="63F12470" w14:textId="77777777" w:rsidR="000F39FF" w:rsidRDefault="000F39FF">
      <w:pPr>
        <w:pStyle w:val="Textoindependiente"/>
        <w:spacing w:before="1"/>
        <w:rPr>
          <w:b/>
          <w:sz w:val="22"/>
        </w:rPr>
      </w:pPr>
    </w:p>
    <w:p w14:paraId="350FD64C" w14:textId="77777777" w:rsidR="000F39FF" w:rsidRDefault="0043199D">
      <w:pPr>
        <w:pStyle w:val="Prrafodelista"/>
        <w:numPr>
          <w:ilvl w:val="0"/>
          <w:numId w:val="1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Cumplir con todas y cada una de las actividades comprometidas en la</w:t>
      </w:r>
      <w:r>
        <w:rPr>
          <w:spacing w:val="-7"/>
          <w:sz w:val="24"/>
        </w:rPr>
        <w:t xml:space="preserve"> </w:t>
      </w:r>
      <w:r>
        <w:rPr>
          <w:sz w:val="24"/>
        </w:rPr>
        <w:t>propuesta.</w:t>
      </w:r>
    </w:p>
    <w:p w14:paraId="3B9CF3E2" w14:textId="77777777" w:rsidR="000F39FF" w:rsidRDefault="0043199D">
      <w:pPr>
        <w:pStyle w:val="Prrafodelista"/>
        <w:numPr>
          <w:ilvl w:val="0"/>
          <w:numId w:val="1"/>
        </w:numPr>
        <w:tabs>
          <w:tab w:val="left" w:pos="821"/>
        </w:tabs>
        <w:spacing w:before="57" w:line="288" w:lineRule="auto"/>
        <w:ind w:right="130"/>
        <w:jc w:val="both"/>
        <w:rPr>
          <w:sz w:val="24"/>
        </w:rPr>
      </w:pPr>
      <w:r>
        <w:rPr>
          <w:sz w:val="24"/>
        </w:rPr>
        <w:t>Elaborar una recomendación del Académico Visitante, cobre las actividades a desarrollar y el aporte al potencial de acreditación del programa, según formato incorporado en la</w:t>
      </w:r>
      <w:r>
        <w:rPr>
          <w:spacing w:val="1"/>
          <w:sz w:val="24"/>
        </w:rPr>
        <w:t xml:space="preserve"> </w:t>
      </w:r>
      <w:r>
        <w:rPr>
          <w:sz w:val="24"/>
        </w:rPr>
        <w:t>postulación</w:t>
      </w:r>
    </w:p>
    <w:p w14:paraId="0F44E984" w14:textId="77777777" w:rsidR="000F39FF" w:rsidRDefault="000F39FF">
      <w:pPr>
        <w:spacing w:line="288" w:lineRule="auto"/>
        <w:jc w:val="both"/>
        <w:rPr>
          <w:sz w:val="24"/>
        </w:rPr>
        <w:sectPr w:rsidR="000F39FF">
          <w:pgSz w:w="12240" w:h="15840"/>
          <w:pgMar w:top="2660" w:right="1580" w:bottom="280" w:left="1460" w:header="283" w:footer="0" w:gutter="0"/>
          <w:cols w:space="720"/>
        </w:sectPr>
      </w:pPr>
    </w:p>
    <w:p w14:paraId="61BF1A35" w14:textId="77777777" w:rsidR="000F39FF" w:rsidRDefault="000F39FF">
      <w:pPr>
        <w:pStyle w:val="Textoindependiente"/>
        <w:rPr>
          <w:sz w:val="20"/>
        </w:rPr>
      </w:pPr>
    </w:p>
    <w:p w14:paraId="7B5D585D" w14:textId="77777777" w:rsidR="000F39FF" w:rsidRDefault="000F39FF">
      <w:pPr>
        <w:pStyle w:val="Textoindependiente"/>
        <w:rPr>
          <w:sz w:val="20"/>
        </w:rPr>
      </w:pPr>
    </w:p>
    <w:p w14:paraId="4713E451" w14:textId="77777777" w:rsidR="000F39FF" w:rsidRDefault="000F39FF">
      <w:pPr>
        <w:pStyle w:val="Textoindependiente"/>
        <w:spacing w:before="5"/>
        <w:rPr>
          <w:sz w:val="20"/>
        </w:rPr>
      </w:pPr>
    </w:p>
    <w:p w14:paraId="612ACD11" w14:textId="77777777" w:rsidR="000F39FF" w:rsidRDefault="0043199D">
      <w:pPr>
        <w:pStyle w:val="Ttulo1"/>
        <w:spacing w:before="88"/>
      </w:pPr>
      <w:r>
        <w:t>POSTULACIÓN</w:t>
      </w:r>
    </w:p>
    <w:p w14:paraId="4209F69E" w14:textId="77777777" w:rsidR="000F39FF" w:rsidRDefault="0043199D">
      <w:pPr>
        <w:pStyle w:val="Textoindependiente"/>
        <w:spacing w:before="251"/>
        <w:ind w:left="100"/>
      </w:pPr>
      <w:r>
        <w:t>El profesor patrocinante hará su postula</w:t>
      </w:r>
      <w:r>
        <w:t xml:space="preserve">ción a través del correo </w:t>
      </w:r>
      <w:hyperlink r:id="rId8">
        <w:r>
          <w:rPr>
            <w:color w:val="0000FF"/>
            <w:u w:val="single" w:color="0000FF"/>
          </w:rPr>
          <w:t>becaspostgrado@pucv.cl</w:t>
        </w:r>
      </w:hyperlink>
    </w:p>
    <w:p w14:paraId="1346E564" w14:textId="77777777" w:rsidR="000F39FF" w:rsidRDefault="000F39FF">
      <w:pPr>
        <w:pStyle w:val="Textoindependiente"/>
        <w:spacing w:before="4"/>
        <w:rPr>
          <w:sz w:val="21"/>
        </w:rPr>
      </w:pPr>
    </w:p>
    <w:p w14:paraId="21DAE693" w14:textId="77777777" w:rsidR="000F39FF" w:rsidRDefault="0043199D">
      <w:pPr>
        <w:pStyle w:val="Textoindependiente"/>
        <w:spacing w:before="90" w:line="290" w:lineRule="auto"/>
        <w:ind w:left="100" w:right="130"/>
        <w:jc w:val="both"/>
      </w:pPr>
      <w:r>
        <w:t>De igual forma deberá mantener en su poder, los documentos en papel en caso de ser requerido por la DEA en alguna etapa del proceso.</w:t>
      </w:r>
    </w:p>
    <w:p w14:paraId="65CC668C" w14:textId="77777777" w:rsidR="000F39FF" w:rsidRDefault="0043199D">
      <w:pPr>
        <w:pStyle w:val="Textoindependiente"/>
        <w:spacing w:before="199" w:line="290" w:lineRule="auto"/>
        <w:ind w:left="100" w:right="110"/>
        <w:jc w:val="both"/>
      </w:pPr>
      <w:r>
        <w:t>El académico patrocinante</w:t>
      </w:r>
      <w:r>
        <w:t xml:space="preserve"> será responsable de la veracidad, integridad y legibilidad de la información consignada en formulario y adjuntada en el dossier de postulación. Si en forma posterior, se comprobare alguna alteración de algún dato, el profesor patrocinante deberá devolver </w:t>
      </w:r>
      <w:r>
        <w:t>el monto total de la beca asignada.</w:t>
      </w:r>
    </w:p>
    <w:p w14:paraId="6D86FE32" w14:textId="77777777" w:rsidR="000F39FF" w:rsidRDefault="0043199D">
      <w:pPr>
        <w:pStyle w:val="Textoindependiente"/>
        <w:spacing w:before="198"/>
        <w:ind w:left="100"/>
        <w:jc w:val="both"/>
      </w:pPr>
      <w:r>
        <w:t>Solo se aceptarán postulaciones que cumplan con las presentes bases</w:t>
      </w:r>
    </w:p>
    <w:p w14:paraId="6ED2AF3C" w14:textId="77777777" w:rsidR="000F39FF" w:rsidRDefault="000F39FF">
      <w:pPr>
        <w:pStyle w:val="Textoindependiente"/>
        <w:spacing w:before="1"/>
        <w:rPr>
          <w:sz w:val="23"/>
        </w:rPr>
      </w:pPr>
    </w:p>
    <w:p w14:paraId="2399805E" w14:textId="77777777" w:rsidR="000F39FF" w:rsidRDefault="0043199D">
      <w:pPr>
        <w:pStyle w:val="Ttulo2"/>
        <w:jc w:val="both"/>
      </w:pPr>
      <w:r>
        <w:t>Documentos de Postulación</w:t>
      </w:r>
    </w:p>
    <w:p w14:paraId="52DE5B75" w14:textId="77777777" w:rsidR="000F39FF" w:rsidRDefault="000F39FF">
      <w:pPr>
        <w:pStyle w:val="Textoindependiente"/>
        <w:spacing w:before="2"/>
        <w:rPr>
          <w:rFonts w:ascii="Arial"/>
          <w:b/>
          <w:sz w:val="22"/>
        </w:rPr>
      </w:pPr>
    </w:p>
    <w:p w14:paraId="37677205" w14:textId="77777777" w:rsidR="000F39FF" w:rsidRDefault="0043199D">
      <w:pPr>
        <w:pStyle w:val="Textoindependiente"/>
        <w:spacing w:line="290" w:lineRule="auto"/>
        <w:ind w:left="100" w:right="125"/>
        <w:jc w:val="both"/>
      </w:pPr>
      <w:r>
        <w:t>Los documentos de postulación que a continuación se detallan se consideran indispensables, por lo que la no presentación de uno o más de ellos, será causal de declaración de fuera de bases. La documentación solicitada será la siguiente:</w:t>
      </w:r>
    </w:p>
    <w:p w14:paraId="168DED7B" w14:textId="77777777" w:rsidR="000F39FF" w:rsidRDefault="000F39FF">
      <w:pPr>
        <w:pStyle w:val="Textoindependiente"/>
        <w:rPr>
          <w:sz w:val="26"/>
        </w:rPr>
      </w:pPr>
    </w:p>
    <w:p w14:paraId="5DDC3BFB" w14:textId="77777777" w:rsidR="000F39FF" w:rsidRDefault="000F39FF">
      <w:pPr>
        <w:pStyle w:val="Textoindependiente"/>
        <w:rPr>
          <w:sz w:val="23"/>
        </w:rPr>
      </w:pPr>
    </w:p>
    <w:p w14:paraId="64F60424" w14:textId="77777777" w:rsidR="000F39FF" w:rsidRDefault="0043199D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Ficha consolidada</w:t>
      </w:r>
      <w:r>
        <w:rPr>
          <w:sz w:val="24"/>
        </w:rPr>
        <w:t xml:space="preserve"> de la postulación, según formato</w:t>
      </w:r>
      <w:r>
        <w:rPr>
          <w:spacing w:val="-3"/>
          <w:sz w:val="24"/>
        </w:rPr>
        <w:t xml:space="preserve"> </w:t>
      </w:r>
      <w:r>
        <w:rPr>
          <w:sz w:val="24"/>
        </w:rPr>
        <w:t>preestablecido</w:t>
      </w:r>
    </w:p>
    <w:p w14:paraId="4D09D1DD" w14:textId="77777777" w:rsidR="000F39FF" w:rsidRDefault="0043199D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before="52"/>
        <w:ind w:hanging="361"/>
        <w:rPr>
          <w:sz w:val="24"/>
        </w:rPr>
      </w:pPr>
      <w:r>
        <w:rPr>
          <w:sz w:val="24"/>
        </w:rPr>
        <w:t>Plan de actividades del profesor visitante, según formato</w:t>
      </w:r>
      <w:r>
        <w:rPr>
          <w:spacing w:val="-3"/>
          <w:sz w:val="24"/>
        </w:rPr>
        <w:t xml:space="preserve"> </w:t>
      </w:r>
      <w:r>
        <w:rPr>
          <w:sz w:val="24"/>
        </w:rPr>
        <w:t>preestablecido</w:t>
      </w:r>
    </w:p>
    <w:p w14:paraId="0CC4DDA3" w14:textId="77777777" w:rsidR="000F39FF" w:rsidRDefault="0043199D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before="56"/>
        <w:ind w:hanging="361"/>
        <w:rPr>
          <w:sz w:val="24"/>
        </w:rPr>
      </w:pPr>
      <w:proofErr w:type="spellStart"/>
      <w:r>
        <w:rPr>
          <w:sz w:val="24"/>
        </w:rPr>
        <w:t>Curriculum</w:t>
      </w:r>
      <w:proofErr w:type="spellEnd"/>
      <w:r>
        <w:rPr>
          <w:sz w:val="24"/>
        </w:rPr>
        <w:t xml:space="preserve"> Vitae Profesor</w:t>
      </w:r>
      <w:r>
        <w:rPr>
          <w:spacing w:val="-4"/>
          <w:sz w:val="24"/>
        </w:rPr>
        <w:t xml:space="preserve"> </w:t>
      </w:r>
      <w:r>
        <w:rPr>
          <w:sz w:val="24"/>
        </w:rPr>
        <w:t>Visitante</w:t>
      </w:r>
    </w:p>
    <w:p w14:paraId="77775B3A" w14:textId="77777777" w:rsidR="000F39FF" w:rsidRDefault="000F39FF">
      <w:pPr>
        <w:pStyle w:val="Textoindependiente"/>
        <w:spacing w:before="1"/>
        <w:rPr>
          <w:sz w:val="23"/>
        </w:rPr>
      </w:pPr>
    </w:p>
    <w:p w14:paraId="38F3B5EF" w14:textId="77777777" w:rsidR="000F39FF" w:rsidRDefault="0043199D">
      <w:pPr>
        <w:pStyle w:val="Ttulo1"/>
        <w:spacing w:before="1"/>
      </w:pPr>
      <w:r>
        <w:t>EVALUACIÓN</w:t>
      </w:r>
    </w:p>
    <w:p w14:paraId="78976105" w14:textId="77777777" w:rsidR="000F39FF" w:rsidRDefault="0043199D">
      <w:pPr>
        <w:pStyle w:val="Textoindependiente"/>
        <w:spacing w:before="250" w:line="290" w:lineRule="auto"/>
        <w:ind w:left="100" w:right="366"/>
        <w:jc w:val="both"/>
      </w:pPr>
      <w:r>
        <w:t>Todas las postulaciones válidamente enviadas, que incumplan con la entrega de todos lo</w:t>
      </w:r>
      <w:r>
        <w:t>s documentos y requisitos exigidos por las bases serán evaluadas por la DEA, a través de un proceso que cumplirá de manera rigurosa y transparente con los siguientes criterios:</w:t>
      </w:r>
    </w:p>
    <w:p w14:paraId="6271FCCB" w14:textId="77777777" w:rsidR="000F39FF" w:rsidRDefault="0043199D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before="196"/>
        <w:ind w:hanging="361"/>
        <w:rPr>
          <w:sz w:val="24"/>
        </w:rPr>
      </w:pPr>
      <w:r>
        <w:rPr>
          <w:sz w:val="24"/>
        </w:rPr>
        <w:t>El impacto de las actividades a desarrollar, según formato preestablecido</w:t>
      </w:r>
      <w:r>
        <w:rPr>
          <w:spacing w:val="-5"/>
          <w:sz w:val="24"/>
        </w:rPr>
        <w:t xml:space="preserve"> </w:t>
      </w:r>
      <w:r>
        <w:rPr>
          <w:sz w:val="24"/>
        </w:rPr>
        <w:t>(55%)</w:t>
      </w:r>
    </w:p>
    <w:p w14:paraId="49FBDAE0" w14:textId="77777777" w:rsidR="000F39FF" w:rsidRDefault="0043199D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before="54" w:line="285" w:lineRule="auto"/>
        <w:ind w:right="278"/>
        <w:rPr>
          <w:sz w:val="24"/>
        </w:rPr>
      </w:pPr>
      <w:r>
        <w:rPr>
          <w:sz w:val="24"/>
        </w:rPr>
        <w:t>El aporte a los indicadores de acreditación el programa, evaluado como la mejora</w:t>
      </w:r>
      <w:r>
        <w:rPr>
          <w:spacing w:val="-13"/>
          <w:sz w:val="24"/>
        </w:rPr>
        <w:t xml:space="preserve"> </w:t>
      </w:r>
      <w:r>
        <w:rPr>
          <w:sz w:val="24"/>
        </w:rPr>
        <w:t>en el tiempo de graduación y los vínculos generados (35%)</w:t>
      </w:r>
    </w:p>
    <w:p w14:paraId="5E08A920" w14:textId="77777777" w:rsidR="000F39FF" w:rsidRDefault="0043199D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Calidad del programa, Acreditado o No Acreditado</w:t>
      </w:r>
      <w:r>
        <w:rPr>
          <w:spacing w:val="-12"/>
          <w:sz w:val="24"/>
        </w:rPr>
        <w:t xml:space="preserve"> </w:t>
      </w:r>
      <w:r>
        <w:rPr>
          <w:sz w:val="24"/>
        </w:rPr>
        <w:t>(10%)</w:t>
      </w:r>
    </w:p>
    <w:p w14:paraId="0D4D2418" w14:textId="77777777" w:rsidR="000F39FF" w:rsidRDefault="000F39FF">
      <w:pPr>
        <w:rPr>
          <w:sz w:val="24"/>
        </w:rPr>
        <w:sectPr w:rsidR="000F39FF">
          <w:pgSz w:w="12240" w:h="15840"/>
          <w:pgMar w:top="2660" w:right="1580" w:bottom="280" w:left="1460" w:header="283" w:footer="0" w:gutter="0"/>
          <w:cols w:space="720"/>
        </w:sectPr>
      </w:pPr>
    </w:p>
    <w:p w14:paraId="636E5CAC" w14:textId="77777777" w:rsidR="000F39FF" w:rsidRDefault="000F39FF">
      <w:pPr>
        <w:pStyle w:val="Textoindependiente"/>
        <w:rPr>
          <w:sz w:val="20"/>
        </w:rPr>
      </w:pPr>
    </w:p>
    <w:p w14:paraId="1BE615EB" w14:textId="77777777" w:rsidR="000F39FF" w:rsidRDefault="000F39FF">
      <w:pPr>
        <w:pStyle w:val="Textoindependiente"/>
        <w:rPr>
          <w:sz w:val="20"/>
        </w:rPr>
      </w:pPr>
    </w:p>
    <w:p w14:paraId="64E38D45" w14:textId="77777777" w:rsidR="000F39FF" w:rsidRDefault="000F39FF">
      <w:pPr>
        <w:pStyle w:val="Textoindependiente"/>
        <w:spacing w:before="5"/>
        <w:rPr>
          <w:sz w:val="20"/>
        </w:rPr>
      </w:pPr>
    </w:p>
    <w:p w14:paraId="08AF730D" w14:textId="77777777" w:rsidR="000F39FF" w:rsidRDefault="0043199D">
      <w:pPr>
        <w:pStyle w:val="Ttulo1"/>
        <w:spacing w:before="88"/>
      </w:pPr>
      <w:r>
        <w:t>SELECCIÓN Y ADJUDICACIÓN DEL CONCURSO</w:t>
      </w:r>
    </w:p>
    <w:p w14:paraId="4DDD6B2D" w14:textId="77777777" w:rsidR="000F39FF" w:rsidRDefault="000F39FF">
      <w:pPr>
        <w:pStyle w:val="Textoindependiente"/>
        <w:spacing w:before="10"/>
        <w:rPr>
          <w:b/>
          <w:sz w:val="23"/>
        </w:rPr>
      </w:pPr>
    </w:p>
    <w:p w14:paraId="426572B1" w14:textId="77777777" w:rsidR="000F39FF" w:rsidRDefault="0043199D">
      <w:pPr>
        <w:pStyle w:val="Textoindependiente"/>
        <w:spacing w:line="290" w:lineRule="auto"/>
        <w:ind w:left="100" w:right="114"/>
        <w:jc w:val="both"/>
      </w:pPr>
      <w:r>
        <w:t xml:space="preserve">Una vez hecho el cierre del concurso, la DEA dispondrá de 15 días hábiles para informar los resultados a través del sitio web </w:t>
      </w:r>
      <w:hyperlink r:id="rId9">
        <w:r>
          <w:t>de postgrado</w:t>
        </w:r>
        <w:r>
          <w:t>.</w:t>
        </w:r>
      </w:hyperlink>
      <w:r>
        <w:t xml:space="preserve"> Esta será la única vía formal de información.</w:t>
      </w:r>
    </w:p>
    <w:p w14:paraId="48EDC5DE" w14:textId="77777777" w:rsidR="000F39FF" w:rsidRDefault="0043199D">
      <w:pPr>
        <w:pStyle w:val="Ttulo1"/>
        <w:spacing w:before="204"/>
      </w:pPr>
      <w:r>
        <w:t>SANCIONES</w:t>
      </w:r>
    </w:p>
    <w:p w14:paraId="64CCC01F" w14:textId="77777777" w:rsidR="000F39FF" w:rsidRDefault="000F39FF">
      <w:pPr>
        <w:pStyle w:val="Textoindependiente"/>
        <w:spacing w:before="2"/>
        <w:rPr>
          <w:b/>
          <w:sz w:val="22"/>
        </w:rPr>
      </w:pPr>
    </w:p>
    <w:p w14:paraId="1DF34360" w14:textId="77777777" w:rsidR="000F39FF" w:rsidRDefault="0043199D">
      <w:pPr>
        <w:pStyle w:val="Textoindependiente"/>
        <w:spacing w:line="290" w:lineRule="auto"/>
        <w:ind w:left="100" w:right="115"/>
        <w:jc w:val="both"/>
      </w:pPr>
      <w:r>
        <w:t xml:space="preserve">En </w:t>
      </w:r>
      <w:r>
        <w:t>los casos en que las actividades programadas no se desarrollen o no se produzca el cumplimiento de las obligaciones contraídas, se dará por terminado inmediatamente el beneficio otorgado y se podrá solicitar restitución de los fondos que ya hubiesen sido o</w:t>
      </w:r>
      <w:r>
        <w:t>torgados al director del programa.</w:t>
      </w:r>
    </w:p>
    <w:p w14:paraId="186C72C0" w14:textId="77777777" w:rsidR="000F39FF" w:rsidRDefault="0043199D">
      <w:pPr>
        <w:pStyle w:val="Textoindependiente"/>
        <w:spacing w:before="200" w:line="288" w:lineRule="auto"/>
        <w:ind w:left="100" w:right="122"/>
        <w:jc w:val="both"/>
      </w:pPr>
      <w:r>
        <w:t>Según las causas que den origen a este incumplimiento, la DEA se reserva el derecho de aplicar inhabilidades, en el marco del otorgamiento de futuros beneficios.</w:t>
      </w:r>
    </w:p>
    <w:p w14:paraId="137ADE0F" w14:textId="77777777" w:rsidR="000F39FF" w:rsidRDefault="0043199D">
      <w:pPr>
        <w:pStyle w:val="Ttulo1"/>
        <w:spacing w:before="210"/>
      </w:pPr>
      <w:r>
        <w:t>INTERPRETACIÓN DE LAS BASES</w:t>
      </w:r>
    </w:p>
    <w:p w14:paraId="6BA5A2AA" w14:textId="77777777" w:rsidR="000F39FF" w:rsidRDefault="0043199D">
      <w:pPr>
        <w:pStyle w:val="Textoindependiente"/>
        <w:spacing w:before="250" w:line="290" w:lineRule="auto"/>
        <w:ind w:left="100" w:right="124"/>
        <w:jc w:val="both"/>
      </w:pPr>
      <w:r>
        <w:t>Corresponderá al Vicerrector de</w:t>
      </w:r>
      <w:r>
        <w:t xml:space="preserve"> Investigación y Estudios Avanzados interpretar las presentes </w:t>
      </w:r>
      <w:proofErr w:type="gramStart"/>
      <w:r>
        <w:t>bases</w:t>
      </w:r>
      <w:proofErr w:type="gramEnd"/>
      <w:r>
        <w:t xml:space="preserve"> así como conocer y resolver toda situación que origine su aplicación y cuya decisión o esté entregada a la Dirección de Estudios Avanzados</w:t>
      </w:r>
    </w:p>
    <w:p w14:paraId="4C5E3CF5" w14:textId="77777777" w:rsidR="000F39FF" w:rsidRDefault="0043199D">
      <w:pPr>
        <w:pStyle w:val="Textoindependiente"/>
        <w:spacing w:before="201" w:line="290" w:lineRule="auto"/>
        <w:ind w:left="100" w:right="122"/>
        <w:jc w:val="both"/>
      </w:pPr>
      <w:r>
        <w:t>Tanto la interpretación como las resoluciones que</w:t>
      </w:r>
      <w:r>
        <w:t xml:space="preserve"> en el marco del presente concurso dicte el Vicerrector de investigación y Estudios Avanzados, no estarán afectas a recurso legal. Los postulantes, por el sólo hecho de serlo, aceptan en todos sus términos las presentes </w:t>
      </w:r>
      <w:proofErr w:type="gramStart"/>
      <w:r>
        <w:t>bases</w:t>
      </w:r>
      <w:proofErr w:type="gramEnd"/>
      <w:r>
        <w:t xml:space="preserve"> así como la resolución de fall</w:t>
      </w:r>
      <w:r>
        <w:t>o y selección emitida</w:t>
      </w:r>
    </w:p>
    <w:p w14:paraId="56555DBE" w14:textId="77777777" w:rsidR="000F39FF" w:rsidRDefault="000F39FF">
      <w:pPr>
        <w:spacing w:line="290" w:lineRule="auto"/>
        <w:jc w:val="both"/>
        <w:sectPr w:rsidR="000F39FF">
          <w:pgSz w:w="12240" w:h="15840"/>
          <w:pgMar w:top="2660" w:right="1580" w:bottom="280" w:left="1460" w:header="283" w:footer="0" w:gutter="0"/>
          <w:cols w:space="720"/>
        </w:sectPr>
      </w:pPr>
    </w:p>
    <w:p w14:paraId="23FA1A97" w14:textId="77777777" w:rsidR="000F39FF" w:rsidRDefault="000F39FF">
      <w:pPr>
        <w:pStyle w:val="Textoindependiente"/>
        <w:rPr>
          <w:sz w:val="20"/>
        </w:rPr>
      </w:pPr>
    </w:p>
    <w:p w14:paraId="4CDAE128" w14:textId="77777777" w:rsidR="000F39FF" w:rsidRDefault="000F39FF">
      <w:pPr>
        <w:pStyle w:val="Textoindependiente"/>
        <w:rPr>
          <w:sz w:val="20"/>
        </w:rPr>
      </w:pPr>
    </w:p>
    <w:p w14:paraId="03FC8E42" w14:textId="77777777" w:rsidR="000F39FF" w:rsidRDefault="000F39FF">
      <w:pPr>
        <w:pStyle w:val="Textoindependiente"/>
        <w:spacing w:before="5"/>
        <w:rPr>
          <w:sz w:val="20"/>
        </w:rPr>
      </w:pPr>
    </w:p>
    <w:p w14:paraId="0AEA1B79" w14:textId="77777777" w:rsidR="000F39FF" w:rsidRDefault="0043199D">
      <w:pPr>
        <w:pStyle w:val="Ttulo1"/>
        <w:spacing w:before="88"/>
        <w:jc w:val="both"/>
      </w:pPr>
      <w:r>
        <w:rPr>
          <w:w w:val="90"/>
        </w:rPr>
        <w:t>CONCOCATORIA, DIFUSIÓN Y</w:t>
      </w:r>
      <w:r>
        <w:rPr>
          <w:spacing w:val="-30"/>
          <w:w w:val="90"/>
        </w:rPr>
        <w:t xml:space="preserve"> </w:t>
      </w:r>
      <w:r>
        <w:rPr>
          <w:w w:val="90"/>
        </w:rPr>
        <w:t>PLAZOS</w:t>
      </w:r>
    </w:p>
    <w:p w14:paraId="522CABDA" w14:textId="77777777" w:rsidR="000F39FF" w:rsidRDefault="0043199D">
      <w:pPr>
        <w:pStyle w:val="Textoindependiente"/>
        <w:spacing w:before="251" w:line="290" w:lineRule="auto"/>
        <w:ind w:left="100" w:right="119"/>
        <w:jc w:val="both"/>
      </w:pPr>
      <w:r>
        <w:t xml:space="preserve">La convocatoria y difusión de las bases, se hará a través de un comunicado electrónico a los </w:t>
      </w:r>
      <w:proofErr w:type="gramStart"/>
      <w:r>
        <w:t>Directores</w:t>
      </w:r>
      <w:proofErr w:type="gramEnd"/>
      <w:r>
        <w:t xml:space="preserve"> de los programas y a sus respectivos alumnos. De igual forma, una copia electrónica de las presentes base será mantenida en el sitio oficial de la DEA y</w:t>
      </w:r>
      <w:r>
        <w:t xml:space="preserve"> se anunciará la convocatoria en la página web de la</w:t>
      </w:r>
      <w:r>
        <w:rPr>
          <w:spacing w:val="-3"/>
        </w:rPr>
        <w:t xml:space="preserve"> </w:t>
      </w:r>
      <w:r>
        <w:t>PUCV.</w:t>
      </w:r>
    </w:p>
    <w:p w14:paraId="16C99B32" w14:textId="77777777" w:rsidR="000F39FF" w:rsidRDefault="0043199D">
      <w:pPr>
        <w:pStyle w:val="Textoindependiente"/>
        <w:spacing w:before="200"/>
        <w:ind w:left="100"/>
        <w:jc w:val="both"/>
      </w:pPr>
      <w:r>
        <w:t>Se podrán presentar postulaciones en las siguientes fechas:</w:t>
      </w:r>
    </w:p>
    <w:p w14:paraId="4F538E34" w14:textId="77777777" w:rsidR="000F39FF" w:rsidRDefault="000F39FF">
      <w:pPr>
        <w:pStyle w:val="Textoindependiente"/>
        <w:spacing w:before="2"/>
        <w:rPr>
          <w:sz w:val="22"/>
        </w:rPr>
      </w:pPr>
    </w:p>
    <w:p w14:paraId="53832DD7" w14:textId="77777777" w:rsidR="0043199D" w:rsidRDefault="0043199D" w:rsidP="0043199D">
      <w:pPr>
        <w:spacing w:before="1"/>
        <w:ind w:left="220"/>
        <w:jc w:val="both"/>
        <w:rPr>
          <w:sz w:val="24"/>
        </w:rPr>
      </w:pPr>
      <w:r>
        <w:rPr>
          <w:b/>
          <w:sz w:val="24"/>
        </w:rPr>
        <w:t xml:space="preserve">1° Semestre 2020: </w:t>
      </w:r>
      <w:r>
        <w:rPr>
          <w:sz w:val="24"/>
        </w:rPr>
        <w:t>16/03/2020 al 27/03/2020</w:t>
      </w:r>
    </w:p>
    <w:p w14:paraId="6A827FD9" w14:textId="77777777" w:rsidR="0043199D" w:rsidRDefault="0043199D" w:rsidP="0043199D">
      <w:pPr>
        <w:spacing w:before="43"/>
        <w:ind w:left="220"/>
        <w:jc w:val="both"/>
        <w:rPr>
          <w:sz w:val="24"/>
        </w:rPr>
      </w:pPr>
      <w:r>
        <w:rPr>
          <w:b/>
          <w:sz w:val="24"/>
        </w:rPr>
        <w:t xml:space="preserve">2° Semestre 2020: </w:t>
      </w:r>
      <w:r>
        <w:rPr>
          <w:sz w:val="24"/>
        </w:rPr>
        <w:t>10/08/2020 al 21/08/2020</w:t>
      </w:r>
    </w:p>
    <w:p w14:paraId="2B6F9381" w14:textId="77777777" w:rsidR="0043199D" w:rsidRDefault="0043199D">
      <w:pPr>
        <w:spacing w:line="460" w:lineRule="auto"/>
        <w:ind w:left="100" w:right="3307"/>
        <w:jc w:val="both"/>
        <w:rPr>
          <w:sz w:val="24"/>
        </w:rPr>
      </w:pPr>
    </w:p>
    <w:p w14:paraId="727A9660" w14:textId="77777777" w:rsidR="000F39FF" w:rsidRDefault="0043199D">
      <w:pPr>
        <w:spacing w:line="460" w:lineRule="auto"/>
        <w:ind w:left="100" w:right="3307"/>
        <w:jc w:val="both"/>
        <w:rPr>
          <w:sz w:val="24"/>
        </w:rPr>
      </w:pPr>
      <w:r>
        <w:rPr>
          <w:sz w:val="24"/>
        </w:rPr>
        <w:t>INFORMACIONES</w:t>
      </w:r>
    </w:p>
    <w:p w14:paraId="63E7CAE6" w14:textId="77777777" w:rsidR="000F39FF" w:rsidRDefault="0043199D">
      <w:pPr>
        <w:pStyle w:val="Textoindependiente"/>
        <w:spacing w:before="9" w:line="288" w:lineRule="auto"/>
        <w:ind w:left="100" w:right="113"/>
        <w:jc w:val="both"/>
      </w:pPr>
      <w:r>
        <w:t xml:space="preserve">Consultas al </w:t>
      </w:r>
      <w:r>
        <w:t xml:space="preserve">correo, durante el proceso de postulación </w:t>
      </w:r>
      <w:r>
        <w:rPr>
          <w:color w:val="0000FF"/>
          <w:u w:val="single" w:color="0000FF"/>
        </w:rPr>
        <w:t>camila.quezada@pucv.cl</w:t>
      </w:r>
      <w:r>
        <w:t>;</w:t>
      </w:r>
      <w:hyperlink r:id="rId10">
        <w:r>
          <w:t xml:space="preserve"> cinthia.aguilera@pucv.cl</w:t>
        </w:r>
      </w:hyperlink>
    </w:p>
    <w:p w14:paraId="4E5FB44B" w14:textId="77777777" w:rsidR="000F39FF" w:rsidRDefault="000F39FF">
      <w:pPr>
        <w:spacing w:line="288" w:lineRule="auto"/>
        <w:jc w:val="both"/>
        <w:sectPr w:rsidR="000F39FF">
          <w:pgSz w:w="12240" w:h="15840"/>
          <w:pgMar w:top="2660" w:right="1580" w:bottom="280" w:left="1460" w:header="283" w:footer="0" w:gutter="0"/>
          <w:cols w:space="720"/>
        </w:sectPr>
      </w:pPr>
    </w:p>
    <w:p w14:paraId="489479D0" w14:textId="77777777" w:rsidR="000F39FF" w:rsidRDefault="000F39FF">
      <w:pPr>
        <w:pStyle w:val="Textoindependiente"/>
        <w:rPr>
          <w:sz w:val="20"/>
        </w:rPr>
      </w:pPr>
    </w:p>
    <w:p w14:paraId="0311EEDE" w14:textId="77777777" w:rsidR="000F39FF" w:rsidRDefault="000F39FF">
      <w:pPr>
        <w:pStyle w:val="Textoindependiente"/>
        <w:rPr>
          <w:sz w:val="20"/>
        </w:rPr>
      </w:pPr>
    </w:p>
    <w:p w14:paraId="62056701" w14:textId="77777777" w:rsidR="000F39FF" w:rsidRDefault="000F39FF">
      <w:pPr>
        <w:pStyle w:val="Textoindependiente"/>
        <w:spacing w:before="9"/>
        <w:rPr>
          <w:sz w:val="19"/>
        </w:rPr>
      </w:pPr>
    </w:p>
    <w:p w14:paraId="044D7F97" w14:textId="77777777" w:rsidR="000F39FF" w:rsidRDefault="0043199D">
      <w:pPr>
        <w:pStyle w:val="Ttulo2"/>
        <w:spacing w:before="92"/>
      </w:pPr>
      <w:r>
        <w:t>ANEXO</w:t>
      </w:r>
    </w:p>
    <w:p w14:paraId="2C246F64" w14:textId="77777777" w:rsidR="000F39FF" w:rsidRDefault="000F39FF">
      <w:pPr>
        <w:pStyle w:val="Textoindependiente"/>
        <w:spacing w:before="6"/>
        <w:rPr>
          <w:rFonts w:ascii="Arial"/>
          <w:b/>
          <w:sz w:val="22"/>
        </w:rPr>
      </w:pPr>
    </w:p>
    <w:p w14:paraId="0CD21743" w14:textId="77777777" w:rsidR="000F39FF" w:rsidRDefault="0043199D">
      <w:pPr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CRITERIOS DE EVALUACIÓN</w:t>
      </w:r>
    </w:p>
    <w:p w14:paraId="72D32733" w14:textId="77777777" w:rsidR="000F39FF" w:rsidRDefault="000F39FF">
      <w:pPr>
        <w:pStyle w:val="Textoindependiente"/>
        <w:spacing w:before="6"/>
        <w:rPr>
          <w:rFonts w:ascii="Arial"/>
          <w:b/>
          <w:sz w:val="22"/>
        </w:rPr>
      </w:pPr>
    </w:p>
    <w:p w14:paraId="2993C2C5" w14:textId="77777777" w:rsidR="000F39FF" w:rsidRDefault="0043199D">
      <w:pPr>
        <w:ind w:left="1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1.- IMPACTO DE ACTIVIDADES A DESARROLLAR (55%)</w:t>
      </w:r>
    </w:p>
    <w:p w14:paraId="24A3C121" w14:textId="77777777" w:rsidR="000F39FF" w:rsidRDefault="000F39FF">
      <w:pPr>
        <w:pStyle w:val="Textoindependiente"/>
        <w:spacing w:before="6"/>
        <w:rPr>
          <w:rFonts w:ascii="Arial"/>
          <w:b/>
          <w:sz w:val="34"/>
        </w:rPr>
      </w:pPr>
    </w:p>
    <w:p w14:paraId="3934E65B" w14:textId="77777777" w:rsidR="000F39FF" w:rsidRDefault="0043199D">
      <w:pPr>
        <w:ind w:left="3627" w:right="463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Tabla 1.</w:t>
      </w:r>
    </w:p>
    <w:p w14:paraId="3D7602F5" w14:textId="77777777" w:rsidR="000F39FF" w:rsidRDefault="000F39FF">
      <w:pPr>
        <w:pStyle w:val="Textoindependiente"/>
        <w:spacing w:before="7"/>
        <w:rPr>
          <w:rFonts w:ascii="Arial"/>
          <w:b/>
        </w:rPr>
      </w:pPr>
    </w:p>
    <w:tbl>
      <w:tblPr>
        <w:tblStyle w:val="TableNormal"/>
        <w:tblW w:w="0" w:type="auto"/>
        <w:tblInd w:w="27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00"/>
      </w:tblGrid>
      <w:tr w:rsidR="000F39FF" w14:paraId="27F7ECAD" w14:textId="77777777">
        <w:trPr>
          <w:trHeight w:val="328"/>
        </w:trPr>
        <w:tc>
          <w:tcPr>
            <w:tcW w:w="2552" w:type="dxa"/>
            <w:shd w:val="clear" w:color="auto" w:fill="B8CCE2"/>
          </w:tcPr>
          <w:p w14:paraId="735C38EF" w14:textId="77777777" w:rsidR="000F39FF" w:rsidRDefault="0043199D">
            <w:pPr>
              <w:pStyle w:val="TableParagraph"/>
              <w:spacing w:before="52"/>
              <w:ind w:left="139" w:right="56"/>
              <w:jc w:val="center"/>
              <w:rPr>
                <w:rFonts w:ascii="Trebuchet MS"/>
              </w:rPr>
            </w:pPr>
            <w:r>
              <w:rPr>
                <w:rFonts w:ascii="Trebuchet MS"/>
              </w:rPr>
              <w:t>Actividades</w:t>
            </w:r>
          </w:p>
        </w:tc>
        <w:tc>
          <w:tcPr>
            <w:tcW w:w="1200" w:type="dxa"/>
            <w:shd w:val="clear" w:color="auto" w:fill="B8CCE2"/>
          </w:tcPr>
          <w:p w14:paraId="3401110D" w14:textId="77777777" w:rsidR="000F39FF" w:rsidRDefault="0043199D">
            <w:pPr>
              <w:pStyle w:val="TableParagraph"/>
              <w:spacing w:before="52"/>
              <w:ind w:left="51" w:right="42"/>
              <w:jc w:val="center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Porcentajes</w:t>
            </w:r>
          </w:p>
        </w:tc>
      </w:tr>
      <w:tr w:rsidR="000F39FF" w14:paraId="1367B89D" w14:textId="77777777">
        <w:trPr>
          <w:trHeight w:val="537"/>
        </w:trPr>
        <w:tc>
          <w:tcPr>
            <w:tcW w:w="2552" w:type="dxa"/>
          </w:tcPr>
          <w:p w14:paraId="6D3F713A" w14:textId="77777777" w:rsidR="000F39FF" w:rsidRDefault="0043199D">
            <w:pPr>
              <w:pStyle w:val="TableParagraph"/>
              <w:spacing w:before="3" w:line="266" w:lineRule="exact"/>
              <w:ind w:left="54" w:right="490"/>
              <w:rPr>
                <w:sz w:val="24"/>
              </w:rPr>
            </w:pPr>
            <w:r>
              <w:rPr>
                <w:sz w:val="24"/>
              </w:rPr>
              <w:t>Formación al capital humano</w:t>
            </w:r>
          </w:p>
        </w:tc>
        <w:tc>
          <w:tcPr>
            <w:tcW w:w="1200" w:type="dxa"/>
          </w:tcPr>
          <w:p w14:paraId="35E7A9BE" w14:textId="77777777" w:rsidR="000F39FF" w:rsidRDefault="0043199D">
            <w:pPr>
              <w:pStyle w:val="TableParagraph"/>
              <w:spacing w:before="126"/>
              <w:ind w:left="51" w:right="28"/>
              <w:jc w:val="center"/>
              <w:rPr>
                <w:rFonts w:ascii="Trebuchet MS"/>
              </w:rPr>
            </w:pPr>
            <w:r>
              <w:rPr>
                <w:rFonts w:ascii="Trebuchet MS"/>
                <w:w w:val="105"/>
              </w:rPr>
              <w:t>45%</w:t>
            </w:r>
          </w:p>
        </w:tc>
      </w:tr>
      <w:tr w:rsidR="000F39FF" w14:paraId="46FA9CF2" w14:textId="77777777">
        <w:trPr>
          <w:trHeight w:val="330"/>
        </w:trPr>
        <w:tc>
          <w:tcPr>
            <w:tcW w:w="2552" w:type="dxa"/>
          </w:tcPr>
          <w:p w14:paraId="0D2229AB" w14:textId="77777777" w:rsidR="000F39FF" w:rsidRDefault="0043199D">
            <w:pPr>
              <w:pStyle w:val="TableParagraph"/>
              <w:spacing w:before="39" w:line="271" w:lineRule="exact"/>
              <w:ind w:left="35" w:right="56"/>
              <w:jc w:val="center"/>
              <w:rPr>
                <w:sz w:val="24"/>
              </w:rPr>
            </w:pPr>
            <w:r>
              <w:rPr>
                <w:sz w:val="24"/>
              </w:rPr>
              <w:t>Aporte a la investigación</w:t>
            </w:r>
          </w:p>
        </w:tc>
        <w:tc>
          <w:tcPr>
            <w:tcW w:w="1200" w:type="dxa"/>
          </w:tcPr>
          <w:p w14:paraId="72A5354C" w14:textId="77777777" w:rsidR="000F39FF" w:rsidRDefault="0043199D">
            <w:pPr>
              <w:pStyle w:val="TableParagraph"/>
              <w:spacing w:before="57" w:line="253" w:lineRule="exact"/>
              <w:ind w:left="51" w:right="28"/>
              <w:jc w:val="center"/>
              <w:rPr>
                <w:rFonts w:ascii="Trebuchet MS"/>
              </w:rPr>
            </w:pPr>
            <w:r>
              <w:rPr>
                <w:rFonts w:ascii="Trebuchet MS"/>
                <w:w w:val="105"/>
              </w:rPr>
              <w:t>45%</w:t>
            </w:r>
          </w:p>
        </w:tc>
      </w:tr>
      <w:tr w:rsidR="000F39FF" w14:paraId="3BE4D72C" w14:textId="77777777">
        <w:trPr>
          <w:trHeight w:val="548"/>
        </w:trPr>
        <w:tc>
          <w:tcPr>
            <w:tcW w:w="2552" w:type="dxa"/>
          </w:tcPr>
          <w:p w14:paraId="1763BEF7" w14:textId="77777777" w:rsidR="000F39FF" w:rsidRDefault="0043199D">
            <w:pPr>
              <w:pStyle w:val="TableParagraph"/>
              <w:spacing w:before="6" w:line="274" w:lineRule="exact"/>
              <w:ind w:left="54" w:right="10"/>
              <w:rPr>
                <w:sz w:val="24"/>
              </w:rPr>
            </w:pPr>
            <w:r>
              <w:rPr>
                <w:sz w:val="24"/>
              </w:rPr>
              <w:t>Actividades formales enmarcadas en convenios</w:t>
            </w:r>
          </w:p>
        </w:tc>
        <w:tc>
          <w:tcPr>
            <w:tcW w:w="1200" w:type="dxa"/>
          </w:tcPr>
          <w:p w14:paraId="68A1D568" w14:textId="77777777" w:rsidR="000F39FF" w:rsidRDefault="000F39FF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2384E228" w14:textId="77777777" w:rsidR="000F39FF" w:rsidRDefault="0043199D">
            <w:pPr>
              <w:pStyle w:val="TableParagraph"/>
              <w:ind w:left="51" w:right="28"/>
              <w:jc w:val="center"/>
              <w:rPr>
                <w:rFonts w:ascii="Trebuchet MS"/>
              </w:rPr>
            </w:pPr>
            <w:r>
              <w:rPr>
                <w:rFonts w:ascii="Trebuchet MS"/>
                <w:w w:val="105"/>
              </w:rPr>
              <w:t>10%</w:t>
            </w:r>
          </w:p>
        </w:tc>
      </w:tr>
    </w:tbl>
    <w:p w14:paraId="551F8721" w14:textId="77777777" w:rsidR="000F39FF" w:rsidRDefault="000F39FF">
      <w:pPr>
        <w:pStyle w:val="Textoindependiente"/>
        <w:rPr>
          <w:rFonts w:ascii="Arial"/>
          <w:b/>
          <w:sz w:val="26"/>
        </w:rPr>
      </w:pPr>
    </w:p>
    <w:p w14:paraId="358FD627" w14:textId="77777777" w:rsidR="000F39FF" w:rsidRDefault="000F39FF">
      <w:pPr>
        <w:pStyle w:val="Textoindependiente"/>
        <w:rPr>
          <w:rFonts w:ascii="Arial"/>
          <w:b/>
          <w:sz w:val="22"/>
        </w:rPr>
      </w:pPr>
    </w:p>
    <w:p w14:paraId="6A1775D9" w14:textId="77777777" w:rsidR="000F39FF" w:rsidRDefault="0043199D">
      <w:pPr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2.- APORTE INDICADORES DE ACREDITACIÓN (30%)</w:t>
      </w:r>
    </w:p>
    <w:p w14:paraId="21110450" w14:textId="77777777" w:rsidR="000F39FF" w:rsidRDefault="000F39FF">
      <w:pPr>
        <w:pStyle w:val="Textoindependiente"/>
        <w:rPr>
          <w:rFonts w:ascii="Arial"/>
          <w:b/>
          <w:sz w:val="26"/>
        </w:rPr>
      </w:pPr>
    </w:p>
    <w:p w14:paraId="24DF3BEB" w14:textId="77777777" w:rsidR="000F39FF" w:rsidRDefault="000F39FF">
      <w:pPr>
        <w:pStyle w:val="Textoindependiente"/>
        <w:spacing w:before="9"/>
        <w:rPr>
          <w:rFonts w:ascii="Arial"/>
          <w:b/>
          <w:sz w:val="25"/>
        </w:rPr>
      </w:pPr>
    </w:p>
    <w:p w14:paraId="230A6B75" w14:textId="77777777" w:rsidR="000F39FF" w:rsidRDefault="0043199D">
      <w:pPr>
        <w:ind w:left="3627" w:right="463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Tabla 2.</w:t>
      </w:r>
    </w:p>
    <w:p w14:paraId="61C92D1C" w14:textId="77777777" w:rsidR="000F39FF" w:rsidRDefault="000F39FF">
      <w:pPr>
        <w:pStyle w:val="Textoindependien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233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1656"/>
      </w:tblGrid>
      <w:tr w:rsidR="000F39FF" w14:paraId="04E5ECC7" w14:textId="77777777">
        <w:trPr>
          <w:trHeight w:val="707"/>
        </w:trPr>
        <w:tc>
          <w:tcPr>
            <w:tcW w:w="2883" w:type="dxa"/>
            <w:shd w:val="clear" w:color="auto" w:fill="B8CCE2"/>
          </w:tcPr>
          <w:p w14:paraId="7DD4818E" w14:textId="77777777" w:rsidR="000F39FF" w:rsidRDefault="000F39F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5C7B247D" w14:textId="77777777" w:rsidR="000F39FF" w:rsidRDefault="0043199D">
            <w:pPr>
              <w:pStyle w:val="TableParagraph"/>
              <w:ind w:left="9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Actividades</w:t>
            </w:r>
          </w:p>
        </w:tc>
        <w:tc>
          <w:tcPr>
            <w:tcW w:w="1656" w:type="dxa"/>
            <w:shd w:val="clear" w:color="auto" w:fill="B8CCE2"/>
          </w:tcPr>
          <w:p w14:paraId="7B33ABA5" w14:textId="77777777" w:rsidR="000F39FF" w:rsidRDefault="000F39F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084CC9CA" w14:textId="77777777" w:rsidR="000F39FF" w:rsidRDefault="0043199D">
            <w:pPr>
              <w:pStyle w:val="TableParagraph"/>
              <w:ind w:left="242" w:right="2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Porcentaje</w:t>
            </w:r>
          </w:p>
        </w:tc>
      </w:tr>
      <w:tr w:rsidR="000F39FF" w14:paraId="395BA2AB" w14:textId="77777777">
        <w:trPr>
          <w:trHeight w:val="330"/>
        </w:trPr>
        <w:tc>
          <w:tcPr>
            <w:tcW w:w="2883" w:type="dxa"/>
          </w:tcPr>
          <w:p w14:paraId="03B95016" w14:textId="77777777" w:rsidR="000F39FF" w:rsidRDefault="004319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Publicaciones</w:t>
            </w:r>
          </w:p>
        </w:tc>
        <w:tc>
          <w:tcPr>
            <w:tcW w:w="1656" w:type="dxa"/>
          </w:tcPr>
          <w:p w14:paraId="7741FB89" w14:textId="77777777" w:rsidR="000F39FF" w:rsidRDefault="0043199D">
            <w:pPr>
              <w:pStyle w:val="TableParagraph"/>
              <w:spacing w:before="23"/>
              <w:ind w:left="242" w:right="227"/>
              <w:jc w:val="center"/>
              <w:rPr>
                <w:rFonts w:ascii="Trebuchet MS"/>
              </w:rPr>
            </w:pPr>
            <w:r>
              <w:rPr>
                <w:rFonts w:ascii="Trebuchet MS"/>
                <w:w w:val="105"/>
              </w:rPr>
              <w:t>45%</w:t>
            </w:r>
          </w:p>
        </w:tc>
      </w:tr>
      <w:tr w:rsidR="000F39FF" w14:paraId="195C6F84" w14:textId="77777777">
        <w:trPr>
          <w:trHeight w:val="325"/>
        </w:trPr>
        <w:tc>
          <w:tcPr>
            <w:tcW w:w="2883" w:type="dxa"/>
          </w:tcPr>
          <w:p w14:paraId="0B7C432E" w14:textId="77777777" w:rsidR="000F39FF" w:rsidRDefault="004319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Productos de Investigación</w:t>
            </w:r>
          </w:p>
        </w:tc>
        <w:tc>
          <w:tcPr>
            <w:tcW w:w="1656" w:type="dxa"/>
          </w:tcPr>
          <w:p w14:paraId="3929F302" w14:textId="77777777" w:rsidR="000F39FF" w:rsidRDefault="0043199D">
            <w:pPr>
              <w:pStyle w:val="TableParagraph"/>
              <w:spacing w:before="23"/>
              <w:ind w:left="242" w:right="227"/>
              <w:jc w:val="center"/>
              <w:rPr>
                <w:rFonts w:ascii="Trebuchet MS"/>
              </w:rPr>
            </w:pPr>
            <w:r>
              <w:rPr>
                <w:rFonts w:ascii="Trebuchet MS"/>
                <w:w w:val="105"/>
              </w:rPr>
              <w:t>15%</w:t>
            </w:r>
          </w:p>
        </w:tc>
      </w:tr>
      <w:tr w:rsidR="000F39FF" w14:paraId="7AD7CCB3" w14:textId="77777777">
        <w:trPr>
          <w:trHeight w:val="340"/>
        </w:trPr>
        <w:tc>
          <w:tcPr>
            <w:tcW w:w="2883" w:type="dxa"/>
          </w:tcPr>
          <w:p w14:paraId="0A2EE1FD" w14:textId="77777777" w:rsidR="000F39FF" w:rsidRDefault="004319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Formación al capital humano</w:t>
            </w:r>
          </w:p>
        </w:tc>
        <w:tc>
          <w:tcPr>
            <w:tcW w:w="1656" w:type="dxa"/>
          </w:tcPr>
          <w:p w14:paraId="43A061E1" w14:textId="77777777" w:rsidR="000F39FF" w:rsidRDefault="0043199D">
            <w:pPr>
              <w:pStyle w:val="TableParagraph"/>
              <w:spacing w:before="23"/>
              <w:ind w:left="242" w:right="227"/>
              <w:jc w:val="center"/>
              <w:rPr>
                <w:rFonts w:ascii="Trebuchet MS"/>
              </w:rPr>
            </w:pPr>
            <w:r>
              <w:rPr>
                <w:rFonts w:ascii="Trebuchet MS"/>
                <w:w w:val="105"/>
              </w:rPr>
              <w:t>40%</w:t>
            </w:r>
          </w:p>
        </w:tc>
      </w:tr>
    </w:tbl>
    <w:p w14:paraId="43D4F8AC" w14:textId="77777777" w:rsidR="000F39FF" w:rsidRDefault="000F39FF">
      <w:pPr>
        <w:jc w:val="center"/>
        <w:rPr>
          <w:rFonts w:ascii="Trebuchet MS"/>
        </w:rPr>
        <w:sectPr w:rsidR="000F39FF">
          <w:pgSz w:w="12240" w:h="15840"/>
          <w:pgMar w:top="2660" w:right="1580" w:bottom="280" w:left="1460" w:header="283" w:footer="0" w:gutter="0"/>
          <w:cols w:space="720"/>
        </w:sectPr>
      </w:pPr>
    </w:p>
    <w:p w14:paraId="5C54ABE2" w14:textId="77777777" w:rsidR="000F39FF" w:rsidRDefault="000F39FF">
      <w:pPr>
        <w:pStyle w:val="Textoindependiente"/>
        <w:rPr>
          <w:rFonts w:ascii="Arial"/>
          <w:b/>
          <w:sz w:val="20"/>
        </w:rPr>
      </w:pPr>
    </w:p>
    <w:p w14:paraId="3752EF4B" w14:textId="77777777" w:rsidR="000F39FF" w:rsidRDefault="000F39FF">
      <w:pPr>
        <w:pStyle w:val="Textoindependiente"/>
        <w:rPr>
          <w:rFonts w:ascii="Arial"/>
          <w:b/>
          <w:sz w:val="20"/>
        </w:rPr>
      </w:pPr>
    </w:p>
    <w:p w14:paraId="03B2E332" w14:textId="77777777" w:rsidR="000F39FF" w:rsidRDefault="000F39FF">
      <w:pPr>
        <w:pStyle w:val="Textoindependiente"/>
        <w:spacing w:before="9"/>
        <w:rPr>
          <w:rFonts w:ascii="Arial"/>
          <w:b/>
          <w:sz w:val="19"/>
        </w:rPr>
      </w:pPr>
    </w:p>
    <w:p w14:paraId="00C2AB91" w14:textId="77777777" w:rsidR="000F39FF" w:rsidRDefault="0043199D">
      <w:pPr>
        <w:spacing w:before="92"/>
        <w:ind w:left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3.- ACREDITACIÓN DEL PROGRAMA (15%)</w:t>
      </w:r>
    </w:p>
    <w:p w14:paraId="473C8835" w14:textId="77777777" w:rsidR="000F39FF" w:rsidRDefault="000F39FF">
      <w:pPr>
        <w:pStyle w:val="Textoindependiente"/>
        <w:spacing w:before="6"/>
        <w:rPr>
          <w:rFonts w:ascii="Arial"/>
          <w:b/>
          <w:sz w:val="22"/>
        </w:rPr>
      </w:pPr>
    </w:p>
    <w:p w14:paraId="78422B60" w14:textId="77777777" w:rsidR="000F39FF" w:rsidRDefault="0043199D">
      <w:pPr>
        <w:ind w:left="3627" w:right="463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Tabla 3.</w:t>
      </w:r>
    </w:p>
    <w:p w14:paraId="1D86EA2D" w14:textId="77777777" w:rsidR="000F39FF" w:rsidRDefault="000F39FF">
      <w:pPr>
        <w:pStyle w:val="Textoindependien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25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3990"/>
        <w:gridCol w:w="255"/>
      </w:tblGrid>
      <w:tr w:rsidR="000F39FF" w14:paraId="1F0A325E" w14:textId="77777777">
        <w:trPr>
          <w:trHeight w:val="708"/>
        </w:trPr>
        <w:tc>
          <w:tcPr>
            <w:tcW w:w="2470" w:type="dxa"/>
            <w:shd w:val="clear" w:color="auto" w:fill="B8CCE2"/>
          </w:tcPr>
          <w:p w14:paraId="5BD29431" w14:textId="77777777" w:rsidR="000F39FF" w:rsidRDefault="000F39F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388BFF75" w14:textId="77777777" w:rsidR="000F39FF" w:rsidRDefault="0043199D">
            <w:pPr>
              <w:pStyle w:val="TableParagraph"/>
              <w:ind w:left="820" w:right="8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Criterio</w:t>
            </w:r>
          </w:p>
        </w:tc>
        <w:tc>
          <w:tcPr>
            <w:tcW w:w="4245" w:type="dxa"/>
            <w:gridSpan w:val="2"/>
            <w:shd w:val="clear" w:color="auto" w:fill="B8CCE2"/>
          </w:tcPr>
          <w:p w14:paraId="6DD3F54E" w14:textId="77777777" w:rsidR="000F39FF" w:rsidRDefault="000F39FF"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 w14:paraId="7776AE50" w14:textId="77777777" w:rsidR="000F39FF" w:rsidRDefault="0043199D">
            <w:pPr>
              <w:pStyle w:val="TableParagraph"/>
              <w:ind w:left="1496" w:right="149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Puntuación</w:t>
            </w:r>
          </w:p>
        </w:tc>
      </w:tr>
      <w:tr w:rsidR="000F39FF" w14:paraId="308ABCFD" w14:textId="77777777">
        <w:trPr>
          <w:trHeight w:val="325"/>
        </w:trPr>
        <w:tc>
          <w:tcPr>
            <w:tcW w:w="2470" w:type="dxa"/>
            <w:vMerge w:val="restart"/>
          </w:tcPr>
          <w:p w14:paraId="653B0B00" w14:textId="77777777" w:rsidR="000F39FF" w:rsidRDefault="0043199D">
            <w:pPr>
              <w:pStyle w:val="TableParagraph"/>
              <w:spacing w:before="208"/>
              <w:ind w:left="258"/>
              <w:rPr>
                <w:rFonts w:ascii="Trebuchet MS"/>
              </w:rPr>
            </w:pPr>
            <w:r>
              <w:rPr>
                <w:rFonts w:ascii="Trebuchet MS"/>
              </w:rPr>
              <w:t>Calidad del programa</w:t>
            </w:r>
          </w:p>
        </w:tc>
        <w:tc>
          <w:tcPr>
            <w:tcW w:w="3990" w:type="dxa"/>
          </w:tcPr>
          <w:p w14:paraId="2521EA73" w14:textId="77777777" w:rsidR="000F39FF" w:rsidRDefault="0043199D">
            <w:pPr>
              <w:pStyle w:val="TableParagraph"/>
              <w:spacing w:before="50"/>
              <w:ind w:left="45"/>
              <w:rPr>
                <w:rFonts w:ascii="Trebuchet MS"/>
              </w:rPr>
            </w:pPr>
            <w:r>
              <w:rPr>
                <w:rFonts w:ascii="Trebuchet MS"/>
              </w:rPr>
              <w:t>Acreditado</w:t>
            </w:r>
          </w:p>
        </w:tc>
        <w:tc>
          <w:tcPr>
            <w:tcW w:w="255" w:type="dxa"/>
          </w:tcPr>
          <w:p w14:paraId="212C0363" w14:textId="77777777" w:rsidR="000F39FF" w:rsidRDefault="0043199D">
            <w:pPr>
              <w:pStyle w:val="TableParagraph"/>
              <w:spacing w:before="50"/>
              <w:ind w:left="18"/>
              <w:jc w:val="center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1</w:t>
            </w:r>
          </w:p>
        </w:tc>
      </w:tr>
      <w:tr w:rsidR="000F39FF" w14:paraId="440F498A" w14:textId="77777777">
        <w:trPr>
          <w:trHeight w:val="340"/>
        </w:trPr>
        <w:tc>
          <w:tcPr>
            <w:tcW w:w="2470" w:type="dxa"/>
            <w:vMerge/>
            <w:tcBorders>
              <w:top w:val="nil"/>
            </w:tcBorders>
          </w:tcPr>
          <w:p w14:paraId="55810F73" w14:textId="77777777" w:rsidR="000F39FF" w:rsidRDefault="000F39FF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</w:tcPr>
          <w:p w14:paraId="533A8AF0" w14:textId="77777777" w:rsidR="000F39FF" w:rsidRDefault="0043199D">
            <w:pPr>
              <w:pStyle w:val="TableParagraph"/>
              <w:spacing w:before="64"/>
              <w:ind w:left="45"/>
              <w:rPr>
                <w:rFonts w:ascii="Trebuchet MS"/>
              </w:rPr>
            </w:pPr>
            <w:r>
              <w:rPr>
                <w:rFonts w:ascii="Trebuchet MS"/>
              </w:rPr>
              <w:t>No Acreditado</w:t>
            </w:r>
          </w:p>
        </w:tc>
        <w:tc>
          <w:tcPr>
            <w:tcW w:w="255" w:type="dxa"/>
          </w:tcPr>
          <w:p w14:paraId="07F10311" w14:textId="77777777" w:rsidR="000F39FF" w:rsidRDefault="0043199D">
            <w:pPr>
              <w:pStyle w:val="TableParagraph"/>
              <w:spacing w:before="64"/>
              <w:ind w:left="18"/>
              <w:jc w:val="center"/>
              <w:rPr>
                <w:rFonts w:ascii="Trebuchet MS"/>
              </w:rPr>
            </w:pPr>
            <w:r>
              <w:rPr>
                <w:rFonts w:ascii="Trebuchet MS"/>
                <w:w w:val="95"/>
              </w:rPr>
              <w:t>0</w:t>
            </w:r>
          </w:p>
        </w:tc>
      </w:tr>
    </w:tbl>
    <w:p w14:paraId="19850CF9" w14:textId="77777777" w:rsidR="00000000" w:rsidRDefault="0043199D"/>
    <w:sectPr w:rsidR="00000000">
      <w:pgSz w:w="12240" w:h="15840"/>
      <w:pgMar w:top="2660" w:right="1580" w:bottom="280" w:left="146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3C490" w14:textId="77777777" w:rsidR="00000000" w:rsidRDefault="0043199D">
      <w:r>
        <w:separator/>
      </w:r>
    </w:p>
  </w:endnote>
  <w:endnote w:type="continuationSeparator" w:id="0">
    <w:p w14:paraId="1665DAC0" w14:textId="77777777" w:rsidR="00000000" w:rsidRDefault="0043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0D492" w14:textId="77777777" w:rsidR="00000000" w:rsidRDefault="0043199D">
      <w:r>
        <w:separator/>
      </w:r>
    </w:p>
  </w:footnote>
  <w:footnote w:type="continuationSeparator" w:id="0">
    <w:p w14:paraId="64DAE267" w14:textId="77777777" w:rsidR="00000000" w:rsidRDefault="00431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9561B" w14:textId="77777777" w:rsidR="000F39FF" w:rsidRDefault="0043199D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3A252642" wp14:editId="3E399748">
          <wp:extent cx="5835650" cy="1987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198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029A"/>
    <w:multiLevelType w:val="hybridMultilevel"/>
    <w:tmpl w:val="FFB0929E"/>
    <w:lvl w:ilvl="0" w:tplc="3A4CFF2E">
      <w:start w:val="1"/>
      <w:numFmt w:val="decimal"/>
      <w:lvlText w:val="%1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spacing w:val="-4"/>
        <w:w w:val="84"/>
        <w:sz w:val="24"/>
        <w:szCs w:val="24"/>
        <w:lang w:val="es-ES" w:eastAsia="en-US" w:bidi="ar-SA"/>
      </w:rPr>
    </w:lvl>
    <w:lvl w:ilvl="1" w:tplc="19F658DE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CBB453D0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D75C86A2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6C8C9840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733A1010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B9986D52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3C8054AA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910E6B30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8633AA2"/>
    <w:multiLevelType w:val="hybridMultilevel"/>
    <w:tmpl w:val="1CF6492A"/>
    <w:lvl w:ilvl="0" w:tplc="2A9E35C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530DD34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2" w:tplc="B3C627F4"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 w:tplc="02B414D6">
      <w:numFmt w:val="bullet"/>
      <w:lvlText w:val="•"/>
      <w:lvlJc w:val="left"/>
      <w:pPr>
        <w:ind w:left="3334" w:hanging="360"/>
      </w:pPr>
      <w:rPr>
        <w:rFonts w:hint="default"/>
        <w:lang w:val="es-ES" w:eastAsia="en-US" w:bidi="ar-SA"/>
      </w:rPr>
    </w:lvl>
    <w:lvl w:ilvl="4" w:tplc="BBF065DA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5" w:tplc="C4380E2A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A6441946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1772CFC6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8" w:tplc="642083EE">
      <w:numFmt w:val="bullet"/>
      <w:lvlText w:val="•"/>
      <w:lvlJc w:val="left"/>
      <w:pPr>
        <w:ind w:left="752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FF"/>
    <w:rsid w:val="000F39FF"/>
    <w:rsid w:val="0043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EA3D"/>
  <w15:docId w15:val="{C4F654F1-117F-4646-A122-F43888A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319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199D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19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99D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postgrado@pucv.c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inthia.aguilera@pucv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riea.ucv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1071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aguilera</dc:creator>
  <cp:lastModifiedBy>cinthia aguilera</cp:lastModifiedBy>
  <cp:revision>2</cp:revision>
  <dcterms:created xsi:type="dcterms:W3CDTF">2020-03-02T14:17:00Z</dcterms:created>
  <dcterms:modified xsi:type="dcterms:W3CDTF">2020-03-02T14:17:00Z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2020-03-02T00:00:00Z</vt:filetime>
  </property>
</Properties>
</file>